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2EB5F" w14:textId="38CDD896" w:rsidR="00BC38F0" w:rsidRPr="003D1113" w:rsidRDefault="00BC38F0" w:rsidP="00BC38F0">
      <w:pPr>
        <w:jc w:val="center"/>
        <w:rPr>
          <w:b/>
          <w:sz w:val="22"/>
          <w:szCs w:val="22"/>
          <w:lang w:val="nl-NL"/>
        </w:rPr>
      </w:pPr>
      <w:r w:rsidRPr="003D1113">
        <w:rPr>
          <w:b/>
          <w:sz w:val="22"/>
          <w:szCs w:val="22"/>
          <w:lang w:val="nl-NL"/>
        </w:rPr>
        <w:t>Verslag</w:t>
      </w:r>
      <w:r w:rsidR="007C34F2" w:rsidRPr="003D1113">
        <w:rPr>
          <w:b/>
          <w:sz w:val="22"/>
          <w:szCs w:val="22"/>
          <w:lang w:val="nl-NL"/>
        </w:rPr>
        <w:t xml:space="preserve"> – Rapport </w:t>
      </w:r>
      <w:r w:rsidRPr="003D1113">
        <w:rPr>
          <w:b/>
          <w:sz w:val="22"/>
          <w:szCs w:val="22"/>
          <w:lang w:val="nl-NL"/>
        </w:rPr>
        <w:t xml:space="preserve">ARABEL </w:t>
      </w:r>
      <w:r w:rsidR="00BE6179">
        <w:rPr>
          <w:b/>
          <w:sz w:val="22"/>
          <w:szCs w:val="22"/>
          <w:lang w:val="nl-NL"/>
        </w:rPr>
        <w:t>2</w:t>
      </w:r>
      <w:r w:rsidR="00FF487A">
        <w:rPr>
          <w:b/>
          <w:sz w:val="22"/>
          <w:szCs w:val="22"/>
          <w:lang w:val="nl-NL"/>
        </w:rPr>
        <w:t>7</w:t>
      </w:r>
      <w:r w:rsidRPr="003D1113">
        <w:rPr>
          <w:b/>
          <w:sz w:val="22"/>
          <w:szCs w:val="22"/>
          <w:lang w:val="nl-NL"/>
        </w:rPr>
        <w:t>.</w:t>
      </w:r>
      <w:r w:rsidR="00FF487A">
        <w:rPr>
          <w:b/>
          <w:sz w:val="22"/>
          <w:szCs w:val="22"/>
          <w:lang w:val="nl-NL"/>
        </w:rPr>
        <w:t>4</w:t>
      </w:r>
      <w:r w:rsidRPr="003D1113">
        <w:rPr>
          <w:b/>
          <w:sz w:val="22"/>
          <w:szCs w:val="22"/>
          <w:lang w:val="nl-NL"/>
        </w:rPr>
        <w:t>.201</w:t>
      </w:r>
      <w:r w:rsidR="00FF487A">
        <w:rPr>
          <w:b/>
          <w:sz w:val="22"/>
          <w:szCs w:val="22"/>
          <w:lang w:val="nl-NL"/>
        </w:rPr>
        <w:t>9</w:t>
      </w:r>
      <w:r w:rsidRPr="003D1113">
        <w:rPr>
          <w:b/>
          <w:sz w:val="22"/>
          <w:szCs w:val="22"/>
          <w:lang w:val="nl-NL"/>
        </w:rPr>
        <w:t xml:space="preserve"> (KBIN – IRSNB)</w:t>
      </w:r>
    </w:p>
    <w:p w14:paraId="1BDC6698" w14:textId="77777777" w:rsidR="00BC38F0" w:rsidRPr="00EF2082" w:rsidRDefault="00BC38F0" w:rsidP="00BC38F0">
      <w:pPr>
        <w:rPr>
          <w:sz w:val="22"/>
          <w:szCs w:val="22"/>
          <w:lang w:val="nl-NL"/>
        </w:rPr>
      </w:pPr>
    </w:p>
    <w:p w14:paraId="6C86A613" w14:textId="723659E0" w:rsidR="00BC38F0" w:rsidRPr="00EF2082" w:rsidRDefault="00BC38F0" w:rsidP="00BC38F0">
      <w:pPr>
        <w:rPr>
          <w:sz w:val="22"/>
          <w:szCs w:val="22"/>
          <w:lang w:val="nl-NL"/>
        </w:rPr>
      </w:pPr>
      <w:r w:rsidRPr="00EF2082">
        <w:rPr>
          <w:sz w:val="22"/>
          <w:szCs w:val="22"/>
          <w:lang w:val="nl-NL"/>
        </w:rPr>
        <w:t>Aanwezig – Présent</w:t>
      </w:r>
      <w:r w:rsidR="00154BD8">
        <w:rPr>
          <w:sz w:val="22"/>
          <w:szCs w:val="22"/>
          <w:lang w:val="nl-NL"/>
        </w:rPr>
        <w:t>s</w:t>
      </w:r>
      <w:r w:rsidRPr="00EF2082">
        <w:rPr>
          <w:sz w:val="22"/>
          <w:szCs w:val="22"/>
          <w:lang w:val="nl-NL"/>
        </w:rPr>
        <w:t xml:space="preserve"> : </w:t>
      </w:r>
    </w:p>
    <w:p w14:paraId="049E1E6B" w14:textId="7D8F00DD" w:rsidR="00BC38F0" w:rsidRPr="00EF2082" w:rsidRDefault="00FF487A" w:rsidP="00BC38F0">
      <w:pPr>
        <w:rPr>
          <w:sz w:val="22"/>
          <w:szCs w:val="22"/>
          <w:lang w:val="nl-NL"/>
        </w:rPr>
      </w:pPr>
      <w:r>
        <w:rPr>
          <w:sz w:val="22"/>
          <w:szCs w:val="22"/>
          <w:lang w:val="nl-NL"/>
        </w:rPr>
        <w:t>Mark Alderweireldt,</w:t>
      </w:r>
      <w:r w:rsidRPr="00EF2082">
        <w:rPr>
          <w:sz w:val="22"/>
          <w:szCs w:val="22"/>
          <w:lang w:val="nl-NL"/>
        </w:rPr>
        <w:t xml:space="preserve"> </w:t>
      </w:r>
      <w:r w:rsidR="00764582" w:rsidRPr="00EF2082">
        <w:rPr>
          <w:sz w:val="22"/>
          <w:szCs w:val="22"/>
          <w:lang w:val="nl-NL"/>
        </w:rPr>
        <w:t>Ro</w:t>
      </w:r>
      <w:r w:rsidR="00EF2082">
        <w:rPr>
          <w:sz w:val="22"/>
          <w:szCs w:val="22"/>
          <w:lang w:val="nl-NL"/>
        </w:rPr>
        <w:t>p</w:t>
      </w:r>
      <w:r w:rsidR="00764582" w:rsidRPr="00EF2082">
        <w:rPr>
          <w:sz w:val="22"/>
          <w:szCs w:val="22"/>
          <w:lang w:val="nl-NL"/>
        </w:rPr>
        <w:t xml:space="preserve"> Bosmans, </w:t>
      </w:r>
      <w:r w:rsidR="00BE6179" w:rsidRPr="00EF2082">
        <w:rPr>
          <w:sz w:val="22"/>
          <w:szCs w:val="22"/>
          <w:lang w:val="nl-NL"/>
        </w:rPr>
        <w:t>Jan Bosselaers</w:t>
      </w:r>
      <w:r w:rsidR="00BE6179">
        <w:rPr>
          <w:sz w:val="22"/>
          <w:szCs w:val="22"/>
          <w:lang w:val="nl-NL"/>
        </w:rPr>
        <w:t>,</w:t>
      </w:r>
      <w:r w:rsidR="00BE6179" w:rsidRPr="00EF2082">
        <w:rPr>
          <w:sz w:val="22"/>
          <w:szCs w:val="22"/>
          <w:lang w:val="nl-NL"/>
        </w:rPr>
        <w:t xml:space="preserve"> </w:t>
      </w:r>
      <w:r w:rsidR="00037AD1" w:rsidRPr="00EF2082">
        <w:rPr>
          <w:sz w:val="22"/>
          <w:szCs w:val="22"/>
          <w:lang w:val="nl-NL"/>
        </w:rPr>
        <w:t xml:space="preserve">Arthur Decae, </w:t>
      </w:r>
      <w:r w:rsidR="00AC160D" w:rsidRPr="00EF2082">
        <w:rPr>
          <w:sz w:val="22"/>
          <w:szCs w:val="22"/>
          <w:lang w:val="nl-NL"/>
        </w:rPr>
        <w:t xml:space="preserve">Rudy </w:t>
      </w:r>
      <w:r w:rsidR="00BC38F0" w:rsidRPr="00EF2082">
        <w:rPr>
          <w:sz w:val="22"/>
          <w:szCs w:val="22"/>
          <w:lang w:val="nl-NL"/>
        </w:rPr>
        <w:t xml:space="preserve">Jocqué, </w:t>
      </w:r>
      <w:r>
        <w:rPr>
          <w:sz w:val="22"/>
          <w:szCs w:val="22"/>
          <w:lang w:val="nl-NL"/>
        </w:rPr>
        <w:t xml:space="preserve">Garben Logghe, </w:t>
      </w:r>
      <w:r w:rsidR="00037AD1" w:rsidRPr="00EF2082">
        <w:rPr>
          <w:sz w:val="22"/>
          <w:szCs w:val="22"/>
          <w:lang w:val="nl-NL"/>
        </w:rPr>
        <w:t>Pierre Oger,</w:t>
      </w:r>
      <w:r w:rsidR="00764582" w:rsidRPr="00EF2082">
        <w:rPr>
          <w:sz w:val="22"/>
          <w:szCs w:val="22"/>
          <w:lang w:val="nl-NL"/>
        </w:rPr>
        <w:t xml:space="preserve"> </w:t>
      </w:r>
      <w:r w:rsidR="00AC160D" w:rsidRPr="00EF2082">
        <w:rPr>
          <w:sz w:val="22"/>
          <w:szCs w:val="22"/>
          <w:lang w:val="nl-NL"/>
        </w:rPr>
        <w:t xml:space="preserve">Johan </w:t>
      </w:r>
      <w:r w:rsidR="00BC38F0" w:rsidRPr="00EF2082">
        <w:rPr>
          <w:sz w:val="22"/>
          <w:szCs w:val="22"/>
          <w:lang w:val="nl-NL"/>
        </w:rPr>
        <w:t>Van Keer</w:t>
      </w:r>
      <w:r w:rsidR="00504348">
        <w:rPr>
          <w:sz w:val="22"/>
          <w:szCs w:val="22"/>
          <w:lang w:val="nl-NL"/>
        </w:rPr>
        <w:t xml:space="preserve"> </w:t>
      </w:r>
    </w:p>
    <w:p w14:paraId="4101978F" w14:textId="7797B06E" w:rsidR="00BC38F0" w:rsidRPr="00EF2082" w:rsidRDefault="00BC38F0">
      <w:pPr>
        <w:rPr>
          <w:sz w:val="22"/>
          <w:szCs w:val="22"/>
          <w:lang w:val="nl-NL" w:eastAsia="ja-JP"/>
        </w:rPr>
      </w:pPr>
    </w:p>
    <w:p w14:paraId="295A2C49" w14:textId="77777777" w:rsidR="00BE6179" w:rsidRDefault="00BC38F0">
      <w:pPr>
        <w:rPr>
          <w:sz w:val="22"/>
          <w:szCs w:val="22"/>
          <w:lang w:val="nl-NL" w:eastAsia="ja-JP"/>
        </w:rPr>
      </w:pPr>
      <w:r w:rsidRPr="00EF2082">
        <w:rPr>
          <w:sz w:val="22"/>
          <w:szCs w:val="22"/>
          <w:lang w:val="nl-NL" w:eastAsia="ja-JP"/>
        </w:rPr>
        <w:t>V</w:t>
      </w:r>
      <w:r w:rsidR="00AC160D" w:rsidRPr="00EF2082">
        <w:rPr>
          <w:sz w:val="22"/>
          <w:szCs w:val="22"/>
          <w:lang w:val="nl-NL" w:eastAsia="ja-JP"/>
        </w:rPr>
        <w:t>erontschuldigd – Excusé</w:t>
      </w:r>
      <w:r w:rsidR="00154BD8">
        <w:rPr>
          <w:sz w:val="22"/>
          <w:szCs w:val="22"/>
          <w:lang w:val="nl-NL" w:eastAsia="ja-JP"/>
        </w:rPr>
        <w:t>s</w:t>
      </w:r>
      <w:r w:rsidR="00AC160D" w:rsidRPr="00EF2082">
        <w:rPr>
          <w:sz w:val="22"/>
          <w:szCs w:val="22"/>
          <w:lang w:val="nl-NL" w:eastAsia="ja-JP"/>
        </w:rPr>
        <w:t xml:space="preserve">: </w:t>
      </w:r>
    </w:p>
    <w:p w14:paraId="23E7FD93" w14:textId="2EDDA8BD" w:rsidR="00FF487A" w:rsidRPr="00FF487A" w:rsidRDefault="00FF487A" w:rsidP="00FF487A">
      <w:pPr>
        <w:rPr>
          <w:sz w:val="20"/>
          <w:szCs w:val="20"/>
        </w:rPr>
      </w:pPr>
      <w:r w:rsidRPr="00FF487A">
        <w:rPr>
          <w:sz w:val="20"/>
          <w:szCs w:val="20"/>
        </w:rPr>
        <w:t xml:space="preserve">Leon Baert, Christa </w:t>
      </w:r>
      <w:proofErr w:type="spellStart"/>
      <w:r w:rsidRPr="00FF487A">
        <w:rPr>
          <w:sz w:val="20"/>
          <w:szCs w:val="20"/>
        </w:rPr>
        <w:t>Deeleman</w:t>
      </w:r>
      <w:proofErr w:type="spellEnd"/>
      <w:r w:rsidRPr="00FF487A">
        <w:rPr>
          <w:sz w:val="20"/>
          <w:szCs w:val="20"/>
        </w:rPr>
        <w:t xml:space="preserve">, Peter Van </w:t>
      </w:r>
      <w:proofErr w:type="spellStart"/>
      <w:r w:rsidRPr="00FF487A">
        <w:rPr>
          <w:sz w:val="20"/>
          <w:szCs w:val="20"/>
        </w:rPr>
        <w:t>Helsdingen</w:t>
      </w:r>
      <w:proofErr w:type="spellEnd"/>
      <w:r w:rsidRPr="00FF487A">
        <w:rPr>
          <w:sz w:val="20"/>
          <w:szCs w:val="20"/>
        </w:rPr>
        <w:t xml:space="preserve">, Arnaud Henrard, Marc Janssen, </w:t>
      </w:r>
      <w:proofErr w:type="spellStart"/>
      <w:r w:rsidRPr="00FF487A">
        <w:rPr>
          <w:sz w:val="20"/>
          <w:szCs w:val="20"/>
        </w:rPr>
        <w:t>Jorg</w:t>
      </w:r>
      <w:proofErr w:type="spellEnd"/>
      <w:r w:rsidRPr="00FF487A">
        <w:rPr>
          <w:sz w:val="20"/>
          <w:szCs w:val="20"/>
        </w:rPr>
        <w:t xml:space="preserve"> </w:t>
      </w:r>
      <w:proofErr w:type="spellStart"/>
      <w:r w:rsidRPr="00FF487A">
        <w:rPr>
          <w:sz w:val="20"/>
          <w:szCs w:val="20"/>
        </w:rPr>
        <w:t>Lambrechts</w:t>
      </w:r>
      <w:proofErr w:type="spellEnd"/>
      <w:r w:rsidRPr="00FF487A">
        <w:rPr>
          <w:sz w:val="20"/>
          <w:szCs w:val="20"/>
        </w:rPr>
        <w:t xml:space="preserve">, Ruben </w:t>
      </w:r>
      <w:proofErr w:type="spellStart"/>
      <w:r w:rsidRPr="00FF487A">
        <w:rPr>
          <w:sz w:val="20"/>
          <w:szCs w:val="20"/>
        </w:rPr>
        <w:t>Mistiaen</w:t>
      </w:r>
      <w:proofErr w:type="spellEnd"/>
      <w:r w:rsidRPr="00FF487A">
        <w:rPr>
          <w:sz w:val="20"/>
          <w:szCs w:val="20"/>
        </w:rPr>
        <w:t xml:space="preserve">, A. </w:t>
      </w:r>
      <w:proofErr w:type="spellStart"/>
      <w:r w:rsidRPr="00FF487A">
        <w:rPr>
          <w:sz w:val="20"/>
          <w:szCs w:val="20"/>
        </w:rPr>
        <w:t>Noordam</w:t>
      </w:r>
      <w:proofErr w:type="spellEnd"/>
      <w:r w:rsidRPr="00FF487A">
        <w:rPr>
          <w:sz w:val="20"/>
          <w:szCs w:val="20"/>
        </w:rPr>
        <w:t xml:space="preserve">, Thiebe Sleeuwaert, Bert Van Der </w:t>
      </w:r>
      <w:proofErr w:type="spellStart"/>
      <w:r w:rsidRPr="00FF487A">
        <w:rPr>
          <w:sz w:val="20"/>
          <w:szCs w:val="20"/>
        </w:rPr>
        <w:t>Krieken</w:t>
      </w:r>
      <w:proofErr w:type="spellEnd"/>
      <w:r w:rsidRPr="00FF487A">
        <w:rPr>
          <w:sz w:val="20"/>
          <w:szCs w:val="20"/>
        </w:rPr>
        <w:t xml:space="preserve">, </w:t>
      </w:r>
      <w:proofErr w:type="spellStart"/>
      <w:r w:rsidR="00825C38">
        <w:rPr>
          <w:sz w:val="20"/>
          <w:szCs w:val="20"/>
        </w:rPr>
        <w:t>Lut</w:t>
      </w:r>
      <w:proofErr w:type="spellEnd"/>
      <w:r w:rsidR="00825C38">
        <w:rPr>
          <w:sz w:val="20"/>
          <w:szCs w:val="20"/>
        </w:rPr>
        <w:t xml:space="preserve"> Van </w:t>
      </w:r>
      <w:proofErr w:type="spellStart"/>
      <w:r w:rsidR="00825C38">
        <w:rPr>
          <w:sz w:val="20"/>
          <w:szCs w:val="20"/>
        </w:rPr>
        <w:t>Nieuwenhuyse</w:t>
      </w:r>
      <w:proofErr w:type="spellEnd"/>
      <w:r w:rsidR="00825C38">
        <w:rPr>
          <w:sz w:val="20"/>
          <w:szCs w:val="20"/>
        </w:rPr>
        <w:t xml:space="preserve">, </w:t>
      </w:r>
      <w:proofErr w:type="spellStart"/>
      <w:r w:rsidRPr="00FF487A">
        <w:rPr>
          <w:sz w:val="20"/>
          <w:szCs w:val="20"/>
        </w:rPr>
        <w:t>Koen</w:t>
      </w:r>
      <w:proofErr w:type="spellEnd"/>
      <w:r w:rsidRPr="00FF487A">
        <w:rPr>
          <w:sz w:val="20"/>
          <w:szCs w:val="20"/>
        </w:rPr>
        <w:t xml:space="preserve"> Van </w:t>
      </w:r>
      <w:proofErr w:type="spellStart"/>
      <w:r w:rsidRPr="00FF487A">
        <w:rPr>
          <w:sz w:val="20"/>
          <w:szCs w:val="20"/>
        </w:rPr>
        <w:t>Keer</w:t>
      </w:r>
      <w:proofErr w:type="spellEnd"/>
      <w:r w:rsidR="00825C38">
        <w:rPr>
          <w:sz w:val="20"/>
          <w:szCs w:val="20"/>
        </w:rPr>
        <w:t>.</w:t>
      </w:r>
    </w:p>
    <w:p w14:paraId="44BF6E8C" w14:textId="77777777" w:rsidR="00FF487A" w:rsidRDefault="00FF487A">
      <w:pPr>
        <w:rPr>
          <w:sz w:val="22"/>
          <w:szCs w:val="22"/>
          <w:lang w:val="nl-NL" w:eastAsia="ja-JP"/>
        </w:rPr>
      </w:pPr>
    </w:p>
    <w:p w14:paraId="6AC4297F" w14:textId="77777777" w:rsidR="00BC38F0" w:rsidRPr="00EF2082" w:rsidRDefault="002C6712" w:rsidP="002C6712">
      <w:pPr>
        <w:ind w:left="-709"/>
        <w:rPr>
          <w:sz w:val="22"/>
          <w:szCs w:val="22"/>
          <w:lang w:val="nl-NL" w:eastAsia="ja-JP"/>
        </w:rPr>
      </w:pPr>
      <w:r w:rsidRPr="00EF2082">
        <w:rPr>
          <w:sz w:val="22"/>
          <w:szCs w:val="22"/>
          <w:lang w:val="nl-NL" w:eastAsia="ja-JP"/>
        </w:rPr>
        <w:t>NL</w:t>
      </w:r>
    </w:p>
    <w:p w14:paraId="0278D238" w14:textId="7D3DD8C1" w:rsidR="002C6712" w:rsidRPr="00EF2082" w:rsidRDefault="002C6712" w:rsidP="002C6712">
      <w:pPr>
        <w:rPr>
          <w:sz w:val="22"/>
          <w:szCs w:val="22"/>
          <w:lang w:val="nl-NL" w:eastAsia="ja-JP"/>
        </w:rPr>
      </w:pPr>
      <w:r w:rsidRPr="00EF2082">
        <w:rPr>
          <w:sz w:val="22"/>
          <w:szCs w:val="22"/>
          <w:lang w:val="nl-NL" w:eastAsia="ja-JP"/>
        </w:rPr>
        <w:t>De voorzitter opent de vergadering om 14.</w:t>
      </w:r>
      <w:r w:rsidR="00FF487A">
        <w:rPr>
          <w:sz w:val="22"/>
          <w:szCs w:val="22"/>
          <w:lang w:val="nl-NL" w:eastAsia="ja-JP"/>
        </w:rPr>
        <w:t>3</w:t>
      </w:r>
      <w:r w:rsidR="00BE6179">
        <w:rPr>
          <w:sz w:val="22"/>
          <w:szCs w:val="22"/>
          <w:lang w:val="nl-NL" w:eastAsia="ja-JP"/>
        </w:rPr>
        <w:t>0</w:t>
      </w:r>
      <w:r w:rsidRPr="00EF2082">
        <w:rPr>
          <w:sz w:val="22"/>
          <w:szCs w:val="22"/>
          <w:lang w:val="nl-NL" w:eastAsia="ja-JP"/>
        </w:rPr>
        <w:t xml:space="preserve">. </w:t>
      </w:r>
    </w:p>
    <w:p w14:paraId="7025632A" w14:textId="77777777" w:rsidR="00037AD1" w:rsidRPr="00EF2082" w:rsidRDefault="00037AD1" w:rsidP="002C6712">
      <w:pPr>
        <w:rPr>
          <w:sz w:val="22"/>
          <w:szCs w:val="22"/>
          <w:lang w:val="nl-NL" w:eastAsia="ja-JP"/>
        </w:rPr>
      </w:pPr>
    </w:p>
    <w:p w14:paraId="7E5163A8" w14:textId="29754F8D" w:rsidR="00FF487A" w:rsidRPr="00FF487A" w:rsidRDefault="00213F9B" w:rsidP="00FF487A">
      <w:pPr>
        <w:tabs>
          <w:tab w:val="left" w:pos="-1440"/>
          <w:tab w:val="left" w:pos="-720"/>
        </w:tabs>
        <w:ind w:left="426" w:hanging="426"/>
        <w:rPr>
          <w:rFonts w:ascii="Calibri" w:eastAsia="Calibri" w:hAnsi="Calibri"/>
          <w:lang w:val="nl-NL"/>
        </w:rPr>
      </w:pPr>
      <w:r w:rsidRPr="00EF2082">
        <w:rPr>
          <w:sz w:val="22"/>
          <w:szCs w:val="22"/>
          <w:lang w:val="nl-NL" w:eastAsia="ja-JP"/>
        </w:rPr>
        <w:t xml:space="preserve">1. Het verslag van de </w:t>
      </w:r>
      <w:r w:rsidR="00FF487A">
        <w:rPr>
          <w:sz w:val="22"/>
          <w:szCs w:val="22"/>
          <w:lang w:val="nl-NL" w:eastAsia="ja-JP"/>
        </w:rPr>
        <w:t>v</w:t>
      </w:r>
      <w:r w:rsidRPr="00EF2082">
        <w:rPr>
          <w:sz w:val="22"/>
          <w:szCs w:val="22"/>
          <w:lang w:val="nl-NL" w:eastAsia="ja-JP"/>
        </w:rPr>
        <w:t xml:space="preserve">ergadering </w:t>
      </w:r>
      <w:r w:rsidR="00FF487A">
        <w:rPr>
          <w:sz w:val="22"/>
          <w:szCs w:val="22"/>
          <w:lang w:val="nl-NL" w:eastAsia="ja-JP"/>
        </w:rPr>
        <w:t xml:space="preserve">van 22.09.2018 </w:t>
      </w:r>
      <w:r w:rsidRPr="00EF2082">
        <w:rPr>
          <w:sz w:val="22"/>
          <w:szCs w:val="22"/>
          <w:lang w:val="nl-NL" w:eastAsia="ja-JP"/>
        </w:rPr>
        <w:t xml:space="preserve">wordt </w:t>
      </w:r>
      <w:r w:rsidRPr="00FF487A">
        <w:rPr>
          <w:sz w:val="22"/>
          <w:szCs w:val="22"/>
          <w:lang w:val="nl-NL" w:eastAsia="ja-JP"/>
        </w:rPr>
        <w:t>goedgekeurd</w:t>
      </w:r>
      <w:r w:rsidR="00037AD1" w:rsidRPr="00FF487A">
        <w:rPr>
          <w:sz w:val="22"/>
          <w:szCs w:val="22"/>
          <w:lang w:val="nl-NL" w:eastAsia="ja-JP"/>
        </w:rPr>
        <w:t>.</w:t>
      </w:r>
      <w:r w:rsidRPr="00FF487A">
        <w:rPr>
          <w:sz w:val="22"/>
          <w:szCs w:val="22"/>
          <w:lang w:val="nl-NL" w:eastAsia="ja-JP"/>
        </w:rPr>
        <w:t xml:space="preserve"> </w:t>
      </w:r>
      <w:r w:rsidR="00FF487A" w:rsidRPr="00FF487A">
        <w:rPr>
          <w:sz w:val="22"/>
          <w:szCs w:val="22"/>
          <w:lang w:val="nl-NL" w:eastAsia="ja-JP"/>
        </w:rPr>
        <w:t xml:space="preserve"> (</w:t>
      </w:r>
      <w:r w:rsidR="00FF487A" w:rsidRPr="00FF487A">
        <w:rPr>
          <w:rFonts w:ascii="Calibri" w:eastAsia="Calibri" w:hAnsi="Calibri"/>
          <w:sz w:val="22"/>
          <w:szCs w:val="22"/>
          <w:lang w:val="nl-NL"/>
        </w:rPr>
        <w:t xml:space="preserve">zie </w:t>
      </w:r>
      <w:hyperlink r:id="rId7" w:anchor="http://belgianspiders.be/verslagen-arabel-vergaderingen/" w:history="1">
        <w:r w:rsidR="00FF487A" w:rsidRPr="00FF487A">
          <w:rPr>
            <w:rFonts w:ascii="Calibri" w:eastAsia="Calibri" w:hAnsi="Calibri"/>
            <w:color w:val="0000FF"/>
            <w:sz w:val="22"/>
            <w:szCs w:val="22"/>
            <w:u w:val="single"/>
            <w:lang w:val="nl-NL"/>
          </w:rPr>
          <w:t>- http://belgianspiders.be/verslagen-arabel-vergaderingen/</w:t>
        </w:r>
      </w:hyperlink>
      <w:r w:rsidR="00FF487A" w:rsidRPr="00FF487A">
        <w:rPr>
          <w:rFonts w:ascii="Calibri" w:eastAsia="Calibri" w:hAnsi="Calibri"/>
          <w:sz w:val="22"/>
          <w:szCs w:val="22"/>
          <w:lang w:val="nl-NL"/>
        </w:rPr>
        <w:t>)</w:t>
      </w:r>
    </w:p>
    <w:p w14:paraId="7CC22BFF" w14:textId="35C7F293" w:rsidR="00D84640" w:rsidRDefault="00213F9B" w:rsidP="00047D21">
      <w:pPr>
        <w:tabs>
          <w:tab w:val="left" w:pos="-1440"/>
          <w:tab w:val="left" w:pos="-720"/>
        </w:tabs>
        <w:ind w:left="426" w:hanging="426"/>
        <w:rPr>
          <w:sz w:val="22"/>
          <w:szCs w:val="22"/>
          <w:lang w:val="nl-NL"/>
        </w:rPr>
      </w:pPr>
      <w:r w:rsidRPr="00EF2082">
        <w:rPr>
          <w:sz w:val="22"/>
          <w:szCs w:val="22"/>
          <w:lang w:val="nl-NL" w:eastAsia="ja-JP"/>
        </w:rPr>
        <w:t>2</w:t>
      </w:r>
      <w:r w:rsidR="0008461A" w:rsidRPr="00EF2082">
        <w:rPr>
          <w:sz w:val="22"/>
          <w:szCs w:val="22"/>
          <w:lang w:val="nl-NL" w:eastAsia="ja-JP"/>
        </w:rPr>
        <w:t xml:space="preserve">. </w:t>
      </w:r>
      <w:r w:rsidR="00BE6179">
        <w:rPr>
          <w:sz w:val="22"/>
          <w:szCs w:val="22"/>
          <w:lang w:val="nl-NL" w:eastAsia="ja-JP"/>
        </w:rPr>
        <w:t>Rop Bosmans</w:t>
      </w:r>
      <w:r w:rsidR="00FF487A">
        <w:rPr>
          <w:sz w:val="22"/>
          <w:szCs w:val="22"/>
          <w:lang w:val="nl-NL" w:eastAsia="ja-JP"/>
        </w:rPr>
        <w:t xml:space="preserve"> &amp; Arthur </w:t>
      </w:r>
      <w:r w:rsidR="00BE6179">
        <w:rPr>
          <w:sz w:val="22"/>
          <w:szCs w:val="22"/>
          <w:lang w:val="nl-NL" w:eastAsia="ja-JP"/>
        </w:rPr>
        <w:t xml:space="preserve"> </w:t>
      </w:r>
      <w:r w:rsidR="00FF487A">
        <w:rPr>
          <w:sz w:val="22"/>
          <w:szCs w:val="22"/>
          <w:lang w:val="nl-NL" w:eastAsia="ja-JP"/>
        </w:rPr>
        <w:t xml:space="preserve">Decae geven </w:t>
      </w:r>
      <w:r w:rsidR="00BE6179">
        <w:rPr>
          <w:sz w:val="22"/>
          <w:szCs w:val="22"/>
          <w:lang w:val="nl-NL" w:eastAsia="ja-JP"/>
        </w:rPr>
        <w:t>een</w:t>
      </w:r>
      <w:r w:rsidR="00BE6179">
        <w:rPr>
          <w:sz w:val="22"/>
          <w:szCs w:val="22"/>
          <w:lang w:val="nl-NL"/>
        </w:rPr>
        <w:t xml:space="preserve"> overzicht </w:t>
      </w:r>
      <w:r w:rsidR="00FF487A">
        <w:rPr>
          <w:sz w:val="22"/>
          <w:szCs w:val="22"/>
          <w:lang w:val="nl-NL"/>
        </w:rPr>
        <w:t xml:space="preserve">van </w:t>
      </w:r>
      <w:r w:rsidR="00BE6179">
        <w:rPr>
          <w:sz w:val="22"/>
          <w:szCs w:val="22"/>
          <w:lang w:val="nl-NL"/>
        </w:rPr>
        <w:t xml:space="preserve">het laatste </w:t>
      </w:r>
      <w:r w:rsidR="00FF487A">
        <w:rPr>
          <w:sz w:val="22"/>
          <w:szCs w:val="22"/>
          <w:lang w:val="nl-NL"/>
        </w:rPr>
        <w:t xml:space="preserve">Internationaal </w:t>
      </w:r>
      <w:r w:rsidR="00BE6179">
        <w:rPr>
          <w:sz w:val="22"/>
          <w:szCs w:val="22"/>
          <w:lang w:val="nl-NL"/>
        </w:rPr>
        <w:t xml:space="preserve">Arachnologisch Congres in </w:t>
      </w:r>
      <w:r w:rsidR="00FF487A">
        <w:rPr>
          <w:sz w:val="22"/>
          <w:szCs w:val="22"/>
          <w:lang w:val="nl-NL"/>
        </w:rPr>
        <w:t xml:space="preserve">Christchurch, </w:t>
      </w:r>
      <w:r w:rsidR="00FF487A">
        <w:rPr>
          <w:sz w:val="22"/>
          <w:szCs w:val="22"/>
          <w:lang w:val="nl-NL" w:eastAsia="ja-JP"/>
        </w:rPr>
        <w:t xml:space="preserve">Nieuw Zeeland. RB staat stil bij de dramatische toestand van de weinige restanten die nog overblijven van de oorspronkelijke natuur in het land. Hij vermeldt een aantal merkwaardige voordrachten (o.a. van </w:t>
      </w:r>
      <w:proofErr w:type="spellStart"/>
      <w:r w:rsidR="00DC336F">
        <w:rPr>
          <w:sz w:val="22"/>
          <w:szCs w:val="22"/>
          <w:lang w:val="nl-NL" w:eastAsia="ja-JP"/>
        </w:rPr>
        <w:t>T</w:t>
      </w:r>
      <w:r w:rsidR="00787812">
        <w:rPr>
          <w:sz w:val="22"/>
          <w:szCs w:val="22"/>
          <w:lang w:val="nl-NL" w:eastAsia="ja-JP"/>
        </w:rPr>
        <w:t>a</w:t>
      </w:r>
      <w:r w:rsidR="00DC336F">
        <w:rPr>
          <w:sz w:val="22"/>
          <w:szCs w:val="22"/>
          <w:lang w:val="nl-NL" w:eastAsia="ja-JP"/>
        </w:rPr>
        <w:t>nikawa</w:t>
      </w:r>
      <w:proofErr w:type="spellEnd"/>
      <w:r w:rsidR="00DC336F">
        <w:rPr>
          <w:sz w:val="22"/>
          <w:szCs w:val="22"/>
          <w:lang w:val="nl-NL" w:eastAsia="ja-JP"/>
        </w:rPr>
        <w:t xml:space="preserve">, </w:t>
      </w:r>
      <w:proofErr w:type="spellStart"/>
      <w:r w:rsidR="00787812">
        <w:rPr>
          <w:sz w:val="22"/>
          <w:szCs w:val="22"/>
          <w:lang w:val="nl-NL" w:eastAsia="ja-JP"/>
        </w:rPr>
        <w:t>Sentenska</w:t>
      </w:r>
      <w:proofErr w:type="spellEnd"/>
      <w:r w:rsidR="00787812">
        <w:rPr>
          <w:sz w:val="22"/>
          <w:szCs w:val="22"/>
          <w:lang w:val="nl-NL" w:eastAsia="ja-JP"/>
        </w:rPr>
        <w:t xml:space="preserve"> en </w:t>
      </w:r>
      <w:proofErr w:type="spellStart"/>
      <w:r w:rsidR="00DC336F">
        <w:rPr>
          <w:sz w:val="22"/>
          <w:szCs w:val="22"/>
          <w:lang w:val="nl-NL" w:eastAsia="ja-JP"/>
        </w:rPr>
        <w:t>Kralj-</w:t>
      </w:r>
      <w:r w:rsidR="00787812">
        <w:rPr>
          <w:sz w:val="22"/>
          <w:szCs w:val="22"/>
          <w:lang w:val="nl-NL" w:eastAsia="ja-JP"/>
        </w:rPr>
        <w:t>Fiser</w:t>
      </w:r>
      <w:proofErr w:type="spellEnd"/>
      <w:r w:rsidR="00787812">
        <w:rPr>
          <w:sz w:val="22"/>
          <w:szCs w:val="22"/>
          <w:lang w:val="nl-NL" w:eastAsia="ja-JP"/>
        </w:rPr>
        <w:t xml:space="preserve">). </w:t>
      </w:r>
      <w:r w:rsidR="00787812">
        <w:rPr>
          <w:sz w:val="22"/>
          <w:szCs w:val="22"/>
          <w:lang w:val="nl-NL"/>
        </w:rPr>
        <w:t>AD overloopt de verschillende ‘</w:t>
      </w:r>
      <w:proofErr w:type="spellStart"/>
      <w:r w:rsidR="00787812">
        <w:rPr>
          <w:sz w:val="22"/>
          <w:szCs w:val="22"/>
          <w:lang w:val="nl-NL"/>
        </w:rPr>
        <w:t>plenary</w:t>
      </w:r>
      <w:proofErr w:type="spellEnd"/>
      <w:r w:rsidR="00787812">
        <w:rPr>
          <w:sz w:val="22"/>
          <w:szCs w:val="22"/>
          <w:lang w:val="nl-NL"/>
        </w:rPr>
        <w:t xml:space="preserve">’ en ‘symposium’ presentaties. </w:t>
      </w:r>
      <w:r w:rsidR="00BE6179">
        <w:rPr>
          <w:sz w:val="22"/>
          <w:szCs w:val="22"/>
          <w:lang w:val="nl-NL"/>
        </w:rPr>
        <w:t xml:space="preserve"> </w:t>
      </w:r>
      <w:r w:rsidR="00787812">
        <w:rPr>
          <w:sz w:val="22"/>
          <w:szCs w:val="22"/>
          <w:lang w:val="nl-NL"/>
        </w:rPr>
        <w:t xml:space="preserve">Hij analyseert in detail de verschillen in de bijdragen </w:t>
      </w:r>
      <w:r w:rsidR="00AA2D9A">
        <w:rPr>
          <w:sz w:val="22"/>
          <w:szCs w:val="22"/>
          <w:lang w:val="nl-NL"/>
        </w:rPr>
        <w:t xml:space="preserve">tijdens </w:t>
      </w:r>
      <w:r w:rsidR="00787812">
        <w:rPr>
          <w:sz w:val="22"/>
          <w:szCs w:val="22"/>
          <w:lang w:val="nl-NL"/>
        </w:rPr>
        <w:t>het congres in Geneve (1996) en dat in Christchurch (2019) met zowel aandacht voor de onderwerpen als voor de sprekers.</w:t>
      </w:r>
      <w:r w:rsidR="00DD658F">
        <w:rPr>
          <w:sz w:val="22"/>
          <w:szCs w:val="22"/>
          <w:lang w:val="nl-NL"/>
        </w:rPr>
        <w:t xml:space="preserve"> </w:t>
      </w:r>
      <w:r w:rsidR="00AA2D9A">
        <w:rPr>
          <w:sz w:val="22"/>
          <w:szCs w:val="22"/>
          <w:lang w:val="nl-NL"/>
        </w:rPr>
        <w:t xml:space="preserve">Eén van de opvallende veranderingen is de toename van studies </w:t>
      </w:r>
      <w:proofErr w:type="spellStart"/>
      <w:r w:rsidR="00AA2D9A">
        <w:rPr>
          <w:sz w:val="22"/>
          <w:szCs w:val="22"/>
          <w:lang w:val="nl-NL"/>
        </w:rPr>
        <w:t>ivm</w:t>
      </w:r>
      <w:proofErr w:type="spellEnd"/>
      <w:r w:rsidR="00AA2D9A">
        <w:rPr>
          <w:sz w:val="22"/>
          <w:szCs w:val="22"/>
          <w:lang w:val="nl-NL"/>
        </w:rPr>
        <w:t xml:space="preserve"> genetica.  </w:t>
      </w:r>
    </w:p>
    <w:p w14:paraId="3BC6E943" w14:textId="202C2C49" w:rsidR="00AA2D9A" w:rsidRDefault="00AE36F6" w:rsidP="00047D21">
      <w:pPr>
        <w:tabs>
          <w:tab w:val="left" w:pos="-1440"/>
          <w:tab w:val="left" w:pos="-720"/>
        </w:tabs>
        <w:ind w:left="426" w:hanging="426"/>
        <w:rPr>
          <w:sz w:val="22"/>
          <w:szCs w:val="22"/>
          <w:lang w:val="nl-NL" w:eastAsia="ja-JP"/>
        </w:rPr>
      </w:pPr>
      <w:r>
        <w:rPr>
          <w:sz w:val="22"/>
          <w:szCs w:val="22"/>
          <w:lang w:val="nl-NL" w:eastAsia="ja-JP"/>
        </w:rPr>
        <w:t>3</w:t>
      </w:r>
      <w:r w:rsidR="002C6712" w:rsidRPr="00EF2082">
        <w:rPr>
          <w:sz w:val="22"/>
          <w:szCs w:val="22"/>
          <w:lang w:val="nl-NL" w:eastAsia="ja-JP"/>
        </w:rPr>
        <w:t xml:space="preserve">. </w:t>
      </w:r>
      <w:r w:rsidR="00AA2D9A">
        <w:rPr>
          <w:sz w:val="22"/>
          <w:szCs w:val="22"/>
          <w:lang w:val="nl-NL" w:eastAsia="ja-JP"/>
        </w:rPr>
        <w:t xml:space="preserve">Rudy Jocqué meldt de beschrijving van een nieuw genus uit de </w:t>
      </w:r>
      <w:r w:rsidR="00AA2D9A" w:rsidRPr="00AA2D9A">
        <w:rPr>
          <w:i/>
          <w:sz w:val="22"/>
          <w:szCs w:val="22"/>
          <w:lang w:val="nl-NL" w:eastAsia="ja-JP"/>
        </w:rPr>
        <w:t>Mallinella</w:t>
      </w:r>
      <w:r w:rsidR="00AA2D9A">
        <w:rPr>
          <w:sz w:val="22"/>
          <w:szCs w:val="22"/>
          <w:lang w:val="nl-NL" w:eastAsia="ja-JP"/>
        </w:rPr>
        <w:t xml:space="preserve">-groep in ZO-Azië. Hij beklemtoont de noodzaak van een </w:t>
      </w:r>
      <w:r w:rsidR="00B63B10">
        <w:rPr>
          <w:sz w:val="22"/>
          <w:szCs w:val="22"/>
          <w:lang w:val="nl-NL" w:eastAsia="ja-JP"/>
        </w:rPr>
        <w:t>f</w:t>
      </w:r>
      <w:r w:rsidR="00AA2D9A">
        <w:rPr>
          <w:sz w:val="22"/>
          <w:szCs w:val="22"/>
          <w:lang w:val="nl-NL" w:eastAsia="ja-JP"/>
        </w:rPr>
        <w:t xml:space="preserve">ylogenetische analyse voor de creatie van een nieuw supraspecifiek taxon. </w:t>
      </w:r>
    </w:p>
    <w:p w14:paraId="307B341C" w14:textId="2D670EC9" w:rsidR="00047D21" w:rsidRPr="00EF2082" w:rsidRDefault="00AE36F6" w:rsidP="00047D21">
      <w:pPr>
        <w:tabs>
          <w:tab w:val="left" w:pos="-1440"/>
          <w:tab w:val="left" w:pos="-720"/>
        </w:tabs>
        <w:ind w:left="426" w:hanging="426"/>
        <w:rPr>
          <w:sz w:val="22"/>
          <w:szCs w:val="22"/>
          <w:lang w:val="nl-NL"/>
        </w:rPr>
      </w:pPr>
      <w:r>
        <w:rPr>
          <w:sz w:val="22"/>
          <w:szCs w:val="22"/>
          <w:lang w:val="nl-NL" w:eastAsia="ja-JP"/>
        </w:rPr>
        <w:t>4</w:t>
      </w:r>
      <w:r w:rsidR="00AA2D9A">
        <w:rPr>
          <w:sz w:val="22"/>
          <w:szCs w:val="22"/>
          <w:lang w:val="nl-NL" w:eastAsia="ja-JP"/>
        </w:rPr>
        <w:t xml:space="preserve">. </w:t>
      </w:r>
      <w:r w:rsidR="00DD658F">
        <w:rPr>
          <w:sz w:val="22"/>
          <w:szCs w:val="22"/>
          <w:lang w:val="nl-NL" w:eastAsia="ja-JP"/>
        </w:rPr>
        <w:t xml:space="preserve">Jan Bosselaers geeft een overzicht van belangwekkende recente literatuur. Een lijst van de publicaties in annex. </w:t>
      </w:r>
    </w:p>
    <w:p w14:paraId="39D4E00E" w14:textId="48B51EE6" w:rsidR="00FD0929" w:rsidRDefault="00AE36F6" w:rsidP="00FD0929">
      <w:pPr>
        <w:tabs>
          <w:tab w:val="left" w:pos="-1440"/>
          <w:tab w:val="left" w:pos="-720"/>
        </w:tabs>
        <w:ind w:left="426" w:hanging="426"/>
        <w:rPr>
          <w:sz w:val="22"/>
          <w:szCs w:val="22"/>
          <w:lang w:val="nl-NL" w:eastAsia="ja-JP"/>
        </w:rPr>
      </w:pPr>
      <w:r>
        <w:rPr>
          <w:sz w:val="22"/>
          <w:szCs w:val="22"/>
          <w:lang w:val="nl-NL" w:eastAsia="ja-JP"/>
        </w:rPr>
        <w:t>5</w:t>
      </w:r>
      <w:r w:rsidR="008C4026">
        <w:rPr>
          <w:sz w:val="22"/>
          <w:szCs w:val="22"/>
          <w:lang w:val="nl-NL" w:eastAsia="ja-JP"/>
        </w:rPr>
        <w:t>.</w:t>
      </w:r>
      <w:r w:rsidR="008C4026" w:rsidRPr="008C4026">
        <w:rPr>
          <w:sz w:val="22"/>
          <w:szCs w:val="22"/>
          <w:lang w:val="nl-NL" w:eastAsia="ja-JP"/>
        </w:rPr>
        <w:t xml:space="preserve"> </w:t>
      </w:r>
      <w:r w:rsidR="00AA2D9A">
        <w:rPr>
          <w:sz w:val="22"/>
          <w:szCs w:val="22"/>
          <w:lang w:val="nl-NL" w:eastAsia="ja-JP"/>
        </w:rPr>
        <w:t xml:space="preserve">Jan Bosselaers geeft een gedetailleerde uiteenzetting over het standpunt van </w:t>
      </w:r>
      <w:proofErr w:type="spellStart"/>
      <w:r w:rsidR="00AA2D9A">
        <w:rPr>
          <w:sz w:val="22"/>
          <w:szCs w:val="22"/>
          <w:lang w:val="nl-NL" w:eastAsia="ja-JP"/>
        </w:rPr>
        <w:t>Proszynski</w:t>
      </w:r>
      <w:proofErr w:type="spellEnd"/>
      <w:r w:rsidR="00AA2D9A">
        <w:rPr>
          <w:sz w:val="22"/>
          <w:szCs w:val="22"/>
          <w:lang w:val="nl-NL" w:eastAsia="ja-JP"/>
        </w:rPr>
        <w:t xml:space="preserve"> voor de creatie van een overzichtelijk systeem voor taxonomie van springspinnen dat toelaat de soorten te determineren op basis van de morfologie. Daarnaast resumeert hij de reactie daarop van </w:t>
      </w:r>
      <w:proofErr w:type="spellStart"/>
      <w:r w:rsidR="00AA2D9A">
        <w:rPr>
          <w:sz w:val="22"/>
          <w:szCs w:val="22"/>
          <w:lang w:val="nl-NL" w:eastAsia="ja-JP"/>
        </w:rPr>
        <w:t>Kropf</w:t>
      </w:r>
      <w:proofErr w:type="spellEnd"/>
      <w:r w:rsidR="00AA2D9A">
        <w:rPr>
          <w:sz w:val="22"/>
          <w:szCs w:val="22"/>
          <w:lang w:val="nl-NL" w:eastAsia="ja-JP"/>
        </w:rPr>
        <w:t xml:space="preserve"> et al. </w:t>
      </w:r>
      <w:r w:rsidR="008C1BA1">
        <w:rPr>
          <w:sz w:val="22"/>
          <w:szCs w:val="22"/>
          <w:lang w:val="nl-NL" w:eastAsia="ja-JP"/>
        </w:rPr>
        <w:t xml:space="preserve">(2019*) </w:t>
      </w:r>
      <w:r w:rsidR="00AA2D9A">
        <w:rPr>
          <w:sz w:val="22"/>
          <w:szCs w:val="22"/>
          <w:lang w:val="nl-NL" w:eastAsia="ja-JP"/>
        </w:rPr>
        <w:t xml:space="preserve">die de visie van </w:t>
      </w:r>
      <w:proofErr w:type="spellStart"/>
      <w:r w:rsidR="00AA2D9A">
        <w:rPr>
          <w:sz w:val="22"/>
          <w:szCs w:val="22"/>
          <w:lang w:val="nl-NL" w:eastAsia="ja-JP"/>
        </w:rPr>
        <w:t>Proszynski</w:t>
      </w:r>
      <w:proofErr w:type="spellEnd"/>
      <w:r w:rsidR="00FD0929">
        <w:rPr>
          <w:sz w:val="22"/>
          <w:szCs w:val="22"/>
          <w:lang w:val="nl-NL" w:eastAsia="ja-JP"/>
        </w:rPr>
        <w:t xml:space="preserve"> (2017**)</w:t>
      </w:r>
      <w:r w:rsidR="00AA2D9A">
        <w:rPr>
          <w:sz w:val="22"/>
          <w:szCs w:val="22"/>
          <w:lang w:val="nl-NL" w:eastAsia="ja-JP"/>
        </w:rPr>
        <w:t xml:space="preserve"> totaal onaanvaardbaar verklaren. Er ontspint zich een levendige discussie </w:t>
      </w:r>
      <w:r w:rsidR="006514C7">
        <w:rPr>
          <w:sz w:val="22"/>
          <w:szCs w:val="22"/>
          <w:lang w:val="nl-NL" w:eastAsia="ja-JP"/>
        </w:rPr>
        <w:t>met als belangrijkste conclusie: een puur morfologische taxonomie kan best blijven bestaan naast de fylogenetische systematiek. Deze laatste is er waarschijnlijk zelfs bij gebaat omdat de determinatie van de soorten die in ‘</w:t>
      </w:r>
      <w:proofErr w:type="spellStart"/>
      <w:r w:rsidR="006514C7">
        <w:rPr>
          <w:sz w:val="22"/>
          <w:szCs w:val="22"/>
          <w:lang w:val="nl-NL" w:eastAsia="ja-JP"/>
        </w:rPr>
        <w:t>genbank</w:t>
      </w:r>
      <w:proofErr w:type="spellEnd"/>
      <w:r w:rsidR="006514C7">
        <w:rPr>
          <w:sz w:val="22"/>
          <w:szCs w:val="22"/>
          <w:lang w:val="nl-NL" w:eastAsia="ja-JP"/>
        </w:rPr>
        <w:t xml:space="preserve">’ worden vermeld vaak twijfelachtig is bij gebrek aan degelijke sleutels.  </w:t>
      </w:r>
    </w:p>
    <w:p w14:paraId="59531CAA" w14:textId="77777777" w:rsidR="00FD0929" w:rsidRDefault="00AE36F6" w:rsidP="00FD0929">
      <w:pPr>
        <w:tabs>
          <w:tab w:val="left" w:pos="-1440"/>
          <w:tab w:val="left" w:pos="-720"/>
        </w:tabs>
        <w:ind w:left="426" w:hanging="426"/>
        <w:rPr>
          <w:sz w:val="22"/>
          <w:szCs w:val="22"/>
          <w:lang w:val="nl-NL"/>
        </w:rPr>
      </w:pPr>
      <w:r>
        <w:rPr>
          <w:sz w:val="22"/>
          <w:szCs w:val="22"/>
          <w:lang w:val="nl-NL"/>
        </w:rPr>
        <w:t>6</w:t>
      </w:r>
      <w:r w:rsidR="00364728" w:rsidRPr="00EF2082">
        <w:rPr>
          <w:sz w:val="22"/>
          <w:szCs w:val="22"/>
          <w:lang w:val="nl-NL"/>
        </w:rPr>
        <w:t xml:space="preserve">. Varia. </w:t>
      </w:r>
      <w:r w:rsidR="00780A32">
        <w:rPr>
          <w:sz w:val="22"/>
          <w:szCs w:val="22"/>
          <w:lang w:val="nl-NL"/>
        </w:rPr>
        <w:t>De volgende excursies</w:t>
      </w:r>
    </w:p>
    <w:p w14:paraId="740F0C2B" w14:textId="5A9D52FD" w:rsidR="00FD0929" w:rsidRPr="00FD0929" w:rsidRDefault="00FD0929" w:rsidP="00FD0929">
      <w:pPr>
        <w:tabs>
          <w:tab w:val="left" w:pos="-1440"/>
          <w:tab w:val="left" w:pos="-720"/>
        </w:tabs>
        <w:ind w:left="426" w:hanging="426"/>
        <w:rPr>
          <w:sz w:val="22"/>
          <w:szCs w:val="22"/>
        </w:rPr>
      </w:pPr>
      <w:r w:rsidRPr="00FD0929">
        <w:rPr>
          <w:sz w:val="22"/>
          <w:szCs w:val="22"/>
          <w:lang w:val="nl-NL"/>
        </w:rPr>
        <w:t xml:space="preserve">        </w:t>
      </w:r>
      <w:r w:rsidR="00780A32" w:rsidRPr="00FD0929">
        <w:rPr>
          <w:sz w:val="22"/>
          <w:szCs w:val="22"/>
          <w:lang w:val="nl-NL"/>
        </w:rPr>
        <w:t xml:space="preserve"> </w:t>
      </w:r>
      <w:r w:rsidR="00825C38">
        <w:rPr>
          <w:sz w:val="22"/>
          <w:szCs w:val="22"/>
          <w:lang w:val="nl-NL"/>
        </w:rPr>
        <w:t>1</w:t>
      </w:r>
      <w:r w:rsidRPr="00FD0929">
        <w:rPr>
          <w:sz w:val="22"/>
          <w:szCs w:val="22"/>
        </w:rPr>
        <w:t xml:space="preserve">8 </w:t>
      </w:r>
      <w:proofErr w:type="spellStart"/>
      <w:r w:rsidRPr="00FD0929">
        <w:rPr>
          <w:sz w:val="22"/>
          <w:szCs w:val="22"/>
        </w:rPr>
        <w:t>mei</w:t>
      </w:r>
      <w:proofErr w:type="spellEnd"/>
      <w:r w:rsidRPr="00FD0929">
        <w:rPr>
          <w:sz w:val="22"/>
          <w:szCs w:val="22"/>
        </w:rPr>
        <w:t xml:space="preserve">: </w:t>
      </w:r>
      <w:proofErr w:type="spellStart"/>
      <w:r w:rsidRPr="00FD0929">
        <w:rPr>
          <w:sz w:val="22"/>
          <w:szCs w:val="22"/>
        </w:rPr>
        <w:t>Kalkense</w:t>
      </w:r>
      <w:proofErr w:type="spellEnd"/>
      <w:r w:rsidRPr="00FD0929">
        <w:rPr>
          <w:sz w:val="22"/>
          <w:szCs w:val="22"/>
        </w:rPr>
        <w:t xml:space="preserve"> </w:t>
      </w:r>
      <w:proofErr w:type="spellStart"/>
      <w:r w:rsidRPr="00FD0929">
        <w:rPr>
          <w:sz w:val="22"/>
          <w:szCs w:val="22"/>
        </w:rPr>
        <w:t>Meersen</w:t>
      </w:r>
      <w:proofErr w:type="spellEnd"/>
      <w:r w:rsidRPr="00FD0929">
        <w:rPr>
          <w:sz w:val="22"/>
          <w:szCs w:val="22"/>
        </w:rPr>
        <w:t xml:space="preserve"> </w:t>
      </w:r>
      <w:proofErr w:type="spellStart"/>
      <w:r w:rsidRPr="00FD0929">
        <w:rPr>
          <w:sz w:val="22"/>
          <w:szCs w:val="22"/>
        </w:rPr>
        <w:t>ter</w:t>
      </w:r>
      <w:proofErr w:type="spellEnd"/>
      <w:r w:rsidRPr="00FD0929">
        <w:rPr>
          <w:sz w:val="22"/>
          <w:szCs w:val="22"/>
        </w:rPr>
        <w:t xml:space="preserve"> </w:t>
      </w:r>
      <w:proofErr w:type="spellStart"/>
      <w:r w:rsidRPr="00FD0929">
        <w:rPr>
          <w:sz w:val="22"/>
          <w:szCs w:val="22"/>
        </w:rPr>
        <w:t>gelegenheid</w:t>
      </w:r>
      <w:proofErr w:type="spellEnd"/>
      <w:r w:rsidRPr="00FD0929">
        <w:rPr>
          <w:sz w:val="22"/>
          <w:szCs w:val="22"/>
        </w:rPr>
        <w:t xml:space="preserve"> van 1000-soorten weekend  (</w:t>
      </w:r>
      <w:proofErr w:type="spellStart"/>
      <w:r w:rsidRPr="00FD0929">
        <w:rPr>
          <w:sz w:val="22"/>
          <w:szCs w:val="22"/>
        </w:rPr>
        <w:t>o.l.v</w:t>
      </w:r>
      <w:proofErr w:type="spellEnd"/>
      <w:r w:rsidRPr="00FD0929">
        <w:rPr>
          <w:sz w:val="22"/>
          <w:szCs w:val="22"/>
        </w:rPr>
        <w:t>. Mark Alderweireldt)</w:t>
      </w:r>
    </w:p>
    <w:p w14:paraId="531DA26A" w14:textId="7FFA5413" w:rsidR="00FD0929" w:rsidRPr="00FD0929" w:rsidRDefault="00FD0929" w:rsidP="00FD0929">
      <w:pPr>
        <w:tabs>
          <w:tab w:val="left" w:pos="-1440"/>
          <w:tab w:val="left" w:pos="-720"/>
        </w:tabs>
        <w:ind w:left="426" w:hanging="426"/>
        <w:rPr>
          <w:sz w:val="22"/>
          <w:szCs w:val="22"/>
        </w:rPr>
      </w:pPr>
      <w:r w:rsidRPr="00FD0929">
        <w:rPr>
          <w:sz w:val="22"/>
          <w:szCs w:val="22"/>
        </w:rPr>
        <w:t xml:space="preserve">        22 </w:t>
      </w:r>
      <w:proofErr w:type="spellStart"/>
      <w:r w:rsidRPr="00FD0929">
        <w:rPr>
          <w:sz w:val="22"/>
          <w:szCs w:val="22"/>
        </w:rPr>
        <w:t>juni</w:t>
      </w:r>
      <w:proofErr w:type="spellEnd"/>
      <w:r w:rsidRPr="00FD0929">
        <w:rPr>
          <w:sz w:val="22"/>
          <w:szCs w:val="22"/>
        </w:rPr>
        <w:t xml:space="preserve">: </w:t>
      </w:r>
      <w:proofErr w:type="spellStart"/>
      <w:r w:rsidRPr="00FD0929">
        <w:rPr>
          <w:sz w:val="22"/>
          <w:szCs w:val="22"/>
        </w:rPr>
        <w:t>Steenbeemden</w:t>
      </w:r>
      <w:proofErr w:type="spellEnd"/>
      <w:r w:rsidRPr="00FD0929">
        <w:rPr>
          <w:sz w:val="22"/>
          <w:szCs w:val="22"/>
        </w:rPr>
        <w:t xml:space="preserve"> en/of </w:t>
      </w:r>
      <w:proofErr w:type="spellStart"/>
      <w:r w:rsidRPr="00FD0929">
        <w:rPr>
          <w:sz w:val="22"/>
          <w:szCs w:val="22"/>
        </w:rPr>
        <w:t>Kesselse</w:t>
      </w:r>
      <w:proofErr w:type="spellEnd"/>
      <w:r w:rsidRPr="00FD0929">
        <w:rPr>
          <w:sz w:val="22"/>
          <w:szCs w:val="22"/>
        </w:rPr>
        <w:t xml:space="preserve"> </w:t>
      </w:r>
      <w:proofErr w:type="spellStart"/>
      <w:r w:rsidRPr="00FD0929">
        <w:rPr>
          <w:sz w:val="22"/>
          <w:szCs w:val="22"/>
        </w:rPr>
        <w:t>Heide</w:t>
      </w:r>
      <w:proofErr w:type="spellEnd"/>
      <w:r w:rsidRPr="00FD0929">
        <w:rPr>
          <w:sz w:val="22"/>
          <w:szCs w:val="22"/>
        </w:rPr>
        <w:t xml:space="preserve"> (</w:t>
      </w:r>
      <w:proofErr w:type="spellStart"/>
      <w:r w:rsidRPr="00FD0929">
        <w:rPr>
          <w:sz w:val="22"/>
          <w:szCs w:val="22"/>
        </w:rPr>
        <w:t>omgeving</w:t>
      </w:r>
      <w:proofErr w:type="spellEnd"/>
      <w:r w:rsidRPr="00FD0929">
        <w:rPr>
          <w:sz w:val="22"/>
          <w:szCs w:val="22"/>
        </w:rPr>
        <w:t xml:space="preserve"> </w:t>
      </w:r>
      <w:proofErr w:type="spellStart"/>
      <w:r w:rsidRPr="00FD0929">
        <w:rPr>
          <w:sz w:val="22"/>
          <w:szCs w:val="22"/>
        </w:rPr>
        <w:t>Lier</w:t>
      </w:r>
      <w:proofErr w:type="spellEnd"/>
      <w:r w:rsidRPr="00FD0929">
        <w:rPr>
          <w:sz w:val="22"/>
          <w:szCs w:val="22"/>
        </w:rPr>
        <w:t>) (</w:t>
      </w:r>
      <w:proofErr w:type="spellStart"/>
      <w:r w:rsidRPr="00FD0929">
        <w:rPr>
          <w:sz w:val="22"/>
          <w:szCs w:val="22"/>
        </w:rPr>
        <w:t>o.l.v</w:t>
      </w:r>
      <w:proofErr w:type="spellEnd"/>
      <w:r w:rsidRPr="00FD0929">
        <w:rPr>
          <w:sz w:val="22"/>
          <w:szCs w:val="22"/>
        </w:rPr>
        <w:t>. Rudy Jocqué)</w:t>
      </w:r>
    </w:p>
    <w:p w14:paraId="05CD3CEA" w14:textId="33947810" w:rsidR="000D43B3" w:rsidRPr="00B63B10" w:rsidRDefault="00AE36F6" w:rsidP="00984024">
      <w:pPr>
        <w:tabs>
          <w:tab w:val="left" w:pos="-1440"/>
          <w:tab w:val="left" w:pos="-720"/>
        </w:tabs>
        <w:ind w:left="426" w:hanging="426"/>
        <w:rPr>
          <w:sz w:val="22"/>
          <w:szCs w:val="22"/>
          <w:lang w:val="nl-NL" w:eastAsia="ja-JP"/>
        </w:rPr>
      </w:pPr>
      <w:r>
        <w:rPr>
          <w:sz w:val="22"/>
          <w:szCs w:val="22"/>
          <w:lang w:val="nl-NL" w:eastAsia="ja-JP"/>
        </w:rPr>
        <w:t>7</w:t>
      </w:r>
      <w:r w:rsidR="000D43B3">
        <w:rPr>
          <w:sz w:val="22"/>
          <w:szCs w:val="22"/>
          <w:lang w:val="nl-NL" w:eastAsia="ja-JP"/>
        </w:rPr>
        <w:t xml:space="preserve">. </w:t>
      </w:r>
      <w:r w:rsidR="0045625A">
        <w:rPr>
          <w:sz w:val="22"/>
          <w:szCs w:val="22"/>
          <w:lang w:val="nl-NL" w:eastAsia="ja-JP"/>
        </w:rPr>
        <w:t>Verschillende exemplaren van interessante en moeilijk te determineren spinnen worden bekeken</w:t>
      </w:r>
      <w:r w:rsidR="00C86B7E">
        <w:rPr>
          <w:sz w:val="22"/>
          <w:szCs w:val="22"/>
          <w:lang w:val="nl-NL" w:eastAsia="ja-JP"/>
        </w:rPr>
        <w:t xml:space="preserve"> met de stereomicroscoop</w:t>
      </w:r>
      <w:r w:rsidR="0045625A">
        <w:rPr>
          <w:sz w:val="22"/>
          <w:szCs w:val="22"/>
          <w:lang w:val="nl-NL" w:eastAsia="ja-JP"/>
        </w:rPr>
        <w:t>.</w:t>
      </w:r>
      <w:r w:rsidR="00B63B10">
        <w:rPr>
          <w:sz w:val="22"/>
          <w:szCs w:val="22"/>
          <w:lang w:val="nl-NL" w:eastAsia="ja-JP"/>
        </w:rPr>
        <w:t xml:space="preserve"> Onder andere de verschillen tussen mannetjes  </w:t>
      </w:r>
      <w:proofErr w:type="spellStart"/>
      <w:r w:rsidR="00B63B10" w:rsidRPr="00B63B10">
        <w:rPr>
          <w:i/>
          <w:sz w:val="22"/>
          <w:szCs w:val="22"/>
          <w:lang w:val="nl-NL" w:eastAsia="ja-JP"/>
        </w:rPr>
        <w:t>Pardosa</w:t>
      </w:r>
      <w:proofErr w:type="spellEnd"/>
      <w:r w:rsidR="00B63B10" w:rsidRPr="00B63B10">
        <w:rPr>
          <w:i/>
          <w:sz w:val="22"/>
          <w:szCs w:val="22"/>
          <w:lang w:val="nl-NL" w:eastAsia="ja-JP"/>
        </w:rPr>
        <w:t xml:space="preserve"> </w:t>
      </w:r>
      <w:proofErr w:type="spellStart"/>
      <w:r w:rsidR="00B63B10" w:rsidRPr="00B63B10">
        <w:rPr>
          <w:i/>
          <w:sz w:val="22"/>
          <w:szCs w:val="22"/>
          <w:lang w:val="nl-NL" w:eastAsia="ja-JP"/>
        </w:rPr>
        <w:t>tenuipes</w:t>
      </w:r>
      <w:proofErr w:type="spellEnd"/>
      <w:r w:rsidR="00B63B10">
        <w:rPr>
          <w:sz w:val="22"/>
          <w:szCs w:val="22"/>
          <w:lang w:val="nl-NL" w:eastAsia="ja-JP"/>
        </w:rPr>
        <w:t xml:space="preserve"> </w:t>
      </w:r>
      <w:r w:rsidR="0045625A">
        <w:rPr>
          <w:sz w:val="22"/>
          <w:szCs w:val="22"/>
          <w:lang w:val="nl-NL" w:eastAsia="ja-JP"/>
        </w:rPr>
        <w:t xml:space="preserve"> </w:t>
      </w:r>
      <w:r w:rsidR="00B63B10">
        <w:rPr>
          <w:sz w:val="22"/>
          <w:szCs w:val="22"/>
          <w:lang w:val="nl-NL" w:eastAsia="ja-JP"/>
        </w:rPr>
        <w:t xml:space="preserve">en </w:t>
      </w:r>
      <w:r w:rsidR="00B63B10" w:rsidRPr="00B63B10">
        <w:rPr>
          <w:i/>
          <w:sz w:val="22"/>
          <w:szCs w:val="22"/>
          <w:lang w:val="nl-NL" w:eastAsia="ja-JP"/>
        </w:rPr>
        <w:t xml:space="preserve">P. </w:t>
      </w:r>
      <w:proofErr w:type="spellStart"/>
      <w:r w:rsidR="00B63B10" w:rsidRPr="00B63B10">
        <w:rPr>
          <w:i/>
          <w:sz w:val="22"/>
          <w:szCs w:val="22"/>
          <w:lang w:val="nl-NL" w:eastAsia="ja-JP"/>
        </w:rPr>
        <w:t>proxima</w:t>
      </w:r>
      <w:proofErr w:type="spellEnd"/>
      <w:r w:rsidR="00B63B10">
        <w:rPr>
          <w:sz w:val="22"/>
          <w:szCs w:val="22"/>
          <w:lang w:val="nl-NL" w:eastAsia="ja-JP"/>
        </w:rPr>
        <w:t xml:space="preserve"> worden duidelijk getoond. </w:t>
      </w:r>
    </w:p>
    <w:p w14:paraId="51D6B692" w14:textId="4D376A32" w:rsidR="00EF2082" w:rsidRDefault="00EF2082" w:rsidP="00984024">
      <w:pPr>
        <w:tabs>
          <w:tab w:val="left" w:pos="-1440"/>
          <w:tab w:val="left" w:pos="-720"/>
        </w:tabs>
        <w:ind w:left="426" w:hanging="426"/>
        <w:rPr>
          <w:sz w:val="22"/>
          <w:szCs w:val="22"/>
          <w:lang w:val="nl-NL" w:eastAsia="ja-JP"/>
        </w:rPr>
      </w:pPr>
      <w:r>
        <w:rPr>
          <w:sz w:val="22"/>
          <w:szCs w:val="22"/>
          <w:lang w:val="nl-NL" w:eastAsia="ja-JP"/>
        </w:rPr>
        <w:t xml:space="preserve">De volgende vergadering heeft plaats op </w:t>
      </w:r>
      <w:r w:rsidR="001632A8">
        <w:rPr>
          <w:sz w:val="22"/>
          <w:szCs w:val="22"/>
          <w:lang w:val="nl-NL" w:eastAsia="ja-JP"/>
        </w:rPr>
        <w:t>2</w:t>
      </w:r>
      <w:r w:rsidR="008C1BA1">
        <w:rPr>
          <w:sz w:val="22"/>
          <w:szCs w:val="22"/>
          <w:lang w:val="nl-NL" w:eastAsia="ja-JP"/>
        </w:rPr>
        <w:t>8</w:t>
      </w:r>
      <w:r w:rsidR="001632A8">
        <w:rPr>
          <w:sz w:val="22"/>
          <w:szCs w:val="22"/>
          <w:lang w:val="nl-NL" w:eastAsia="ja-JP"/>
        </w:rPr>
        <w:t xml:space="preserve"> </w:t>
      </w:r>
      <w:r w:rsidR="008C1BA1">
        <w:rPr>
          <w:sz w:val="22"/>
          <w:szCs w:val="22"/>
          <w:lang w:val="nl-NL" w:eastAsia="ja-JP"/>
        </w:rPr>
        <w:t>september</w:t>
      </w:r>
      <w:r w:rsidR="001632A8">
        <w:rPr>
          <w:sz w:val="22"/>
          <w:szCs w:val="22"/>
          <w:lang w:val="nl-NL" w:eastAsia="ja-JP"/>
        </w:rPr>
        <w:t xml:space="preserve"> </w:t>
      </w:r>
      <w:r>
        <w:rPr>
          <w:sz w:val="22"/>
          <w:szCs w:val="22"/>
          <w:lang w:val="nl-NL" w:eastAsia="ja-JP"/>
        </w:rPr>
        <w:t>201</w:t>
      </w:r>
      <w:r w:rsidR="000D43B3">
        <w:rPr>
          <w:sz w:val="22"/>
          <w:szCs w:val="22"/>
          <w:lang w:val="nl-NL" w:eastAsia="ja-JP"/>
        </w:rPr>
        <w:t>9</w:t>
      </w:r>
      <w:r>
        <w:rPr>
          <w:sz w:val="22"/>
          <w:szCs w:val="22"/>
          <w:lang w:val="nl-NL" w:eastAsia="ja-JP"/>
        </w:rPr>
        <w:t xml:space="preserve"> in de zaal ‘De Gerlache’</w:t>
      </w:r>
      <w:r w:rsidR="001B11B1">
        <w:rPr>
          <w:sz w:val="22"/>
          <w:szCs w:val="22"/>
          <w:lang w:val="nl-NL" w:eastAsia="ja-JP"/>
        </w:rPr>
        <w:t xml:space="preserve"> in het KBIN</w:t>
      </w:r>
      <w:r>
        <w:rPr>
          <w:sz w:val="22"/>
          <w:szCs w:val="22"/>
          <w:lang w:val="nl-NL" w:eastAsia="ja-JP"/>
        </w:rPr>
        <w:t>.</w:t>
      </w:r>
    </w:p>
    <w:p w14:paraId="3526D3DC" w14:textId="48A7CD1C" w:rsidR="00F9625F" w:rsidRPr="00EF2082" w:rsidRDefault="00BF0867" w:rsidP="00984024">
      <w:pPr>
        <w:tabs>
          <w:tab w:val="left" w:pos="-1440"/>
          <w:tab w:val="left" w:pos="-720"/>
        </w:tabs>
        <w:ind w:left="426" w:hanging="426"/>
        <w:rPr>
          <w:sz w:val="22"/>
          <w:szCs w:val="22"/>
          <w:lang w:val="nl-NL" w:eastAsia="ja-JP"/>
        </w:rPr>
      </w:pPr>
      <w:r w:rsidRPr="00EF2082">
        <w:rPr>
          <w:sz w:val="22"/>
          <w:szCs w:val="22"/>
          <w:lang w:val="nl-NL" w:eastAsia="ja-JP"/>
        </w:rPr>
        <w:t>De vergadering wordt gesloten om 1</w:t>
      </w:r>
      <w:r w:rsidR="00C86B7E">
        <w:rPr>
          <w:sz w:val="22"/>
          <w:szCs w:val="22"/>
          <w:lang w:val="nl-NL" w:eastAsia="ja-JP"/>
        </w:rPr>
        <w:t>7</w:t>
      </w:r>
      <w:r w:rsidRPr="00EF2082">
        <w:rPr>
          <w:sz w:val="22"/>
          <w:szCs w:val="22"/>
          <w:lang w:val="nl-NL" w:eastAsia="ja-JP"/>
        </w:rPr>
        <w:t>.</w:t>
      </w:r>
      <w:r w:rsidR="008C1BA1">
        <w:rPr>
          <w:sz w:val="22"/>
          <w:szCs w:val="22"/>
          <w:lang w:val="nl-NL" w:eastAsia="ja-JP"/>
        </w:rPr>
        <w:t>2</w:t>
      </w:r>
      <w:r w:rsidR="001632A8">
        <w:rPr>
          <w:sz w:val="22"/>
          <w:szCs w:val="22"/>
          <w:lang w:val="nl-NL" w:eastAsia="ja-JP"/>
        </w:rPr>
        <w:t>0</w:t>
      </w:r>
      <w:r w:rsidRPr="00EF2082">
        <w:rPr>
          <w:sz w:val="22"/>
          <w:szCs w:val="22"/>
          <w:lang w:val="nl-NL" w:eastAsia="ja-JP"/>
        </w:rPr>
        <w:t xml:space="preserve"> u. </w:t>
      </w:r>
    </w:p>
    <w:p w14:paraId="0ED587AB" w14:textId="77777777" w:rsidR="006E6071" w:rsidRPr="00EF2082" w:rsidRDefault="006E6071" w:rsidP="00922BE4">
      <w:pPr>
        <w:ind w:left="-709"/>
        <w:rPr>
          <w:sz w:val="22"/>
          <w:szCs w:val="22"/>
          <w:lang w:val="nl-NL" w:eastAsia="ja-JP"/>
        </w:rPr>
      </w:pPr>
    </w:p>
    <w:p w14:paraId="30C27693" w14:textId="1C00C78F" w:rsidR="00922BE4" w:rsidRPr="00780A32" w:rsidRDefault="00922BE4" w:rsidP="00F052DA">
      <w:pPr>
        <w:ind w:left="-709"/>
        <w:rPr>
          <w:sz w:val="22"/>
          <w:szCs w:val="22"/>
          <w:lang w:val="fr-FR" w:eastAsia="ja-JP"/>
        </w:rPr>
      </w:pPr>
      <w:r w:rsidRPr="00220943">
        <w:rPr>
          <w:sz w:val="22"/>
          <w:szCs w:val="22"/>
          <w:lang w:val="fr-BE" w:eastAsia="ja-JP"/>
        </w:rPr>
        <w:t>F</w:t>
      </w:r>
      <w:r w:rsidR="00F052DA" w:rsidRPr="00220943">
        <w:rPr>
          <w:sz w:val="22"/>
          <w:szCs w:val="22"/>
          <w:lang w:val="fr-BE" w:eastAsia="ja-JP"/>
        </w:rPr>
        <w:tab/>
      </w:r>
      <w:r w:rsidRPr="00780A32">
        <w:rPr>
          <w:sz w:val="22"/>
          <w:szCs w:val="22"/>
          <w:lang w:val="fr-FR" w:eastAsia="ja-JP"/>
        </w:rPr>
        <w:t>Le président ouvre la réunion à 14h</w:t>
      </w:r>
      <w:r w:rsidR="006E6071" w:rsidRPr="00780A32">
        <w:rPr>
          <w:sz w:val="22"/>
          <w:szCs w:val="22"/>
          <w:lang w:val="fr-FR" w:eastAsia="ja-JP"/>
        </w:rPr>
        <w:t>20</w:t>
      </w:r>
      <w:r w:rsidR="00BF0867" w:rsidRPr="00780A32">
        <w:rPr>
          <w:sz w:val="22"/>
          <w:szCs w:val="22"/>
          <w:lang w:val="fr-FR" w:eastAsia="ja-JP"/>
        </w:rPr>
        <w:t>.</w:t>
      </w:r>
      <w:r w:rsidRPr="00780A32">
        <w:rPr>
          <w:sz w:val="22"/>
          <w:szCs w:val="22"/>
          <w:lang w:val="fr-FR" w:eastAsia="ja-JP"/>
        </w:rPr>
        <w:t xml:space="preserve"> </w:t>
      </w:r>
    </w:p>
    <w:p w14:paraId="318E7E8F" w14:textId="5F821AD0" w:rsidR="00B63B10" w:rsidRPr="00780A32" w:rsidRDefault="00104D43" w:rsidP="00B63B10">
      <w:pPr>
        <w:tabs>
          <w:tab w:val="left" w:pos="-1440"/>
          <w:tab w:val="left" w:pos="-720"/>
        </w:tabs>
        <w:ind w:left="426" w:hanging="426"/>
        <w:rPr>
          <w:rFonts w:ascii="Calibri" w:eastAsia="Calibri" w:hAnsi="Calibri"/>
          <w:lang w:val="fr-FR"/>
        </w:rPr>
      </w:pPr>
      <w:r w:rsidRPr="00780A32">
        <w:rPr>
          <w:sz w:val="22"/>
          <w:szCs w:val="22"/>
          <w:lang w:val="fr-FR" w:eastAsia="ja-JP"/>
        </w:rPr>
        <w:t xml:space="preserve">1. </w:t>
      </w:r>
      <w:r w:rsidRPr="00780A32">
        <w:rPr>
          <w:sz w:val="22"/>
          <w:szCs w:val="22"/>
          <w:lang w:val="fr-FR"/>
        </w:rPr>
        <w:t xml:space="preserve">Le rapport de la réunion </w:t>
      </w:r>
      <w:r w:rsidR="00B63B10" w:rsidRPr="00780A32">
        <w:rPr>
          <w:sz w:val="22"/>
          <w:szCs w:val="22"/>
          <w:lang w:val="fr-FR"/>
        </w:rPr>
        <w:t>d</w:t>
      </w:r>
      <w:r w:rsidR="008D60D2">
        <w:rPr>
          <w:sz w:val="22"/>
          <w:szCs w:val="22"/>
          <w:lang w:val="fr-FR"/>
        </w:rPr>
        <w:t>u</w:t>
      </w:r>
      <w:r w:rsidR="00B63B10" w:rsidRPr="00780A32">
        <w:rPr>
          <w:sz w:val="22"/>
          <w:szCs w:val="22"/>
          <w:lang w:val="fr-FR"/>
        </w:rPr>
        <w:t xml:space="preserve"> 22.09.2019 est </w:t>
      </w:r>
      <w:proofErr w:type="gramStart"/>
      <w:r w:rsidR="00B63B10" w:rsidRPr="00780A32">
        <w:rPr>
          <w:sz w:val="22"/>
          <w:szCs w:val="22"/>
          <w:lang w:val="fr-FR"/>
        </w:rPr>
        <w:t xml:space="preserve">approuvé </w:t>
      </w:r>
      <w:r w:rsidR="00B63B10" w:rsidRPr="00780A32">
        <w:rPr>
          <w:sz w:val="22"/>
          <w:szCs w:val="22"/>
          <w:lang w:val="fr-FR" w:eastAsia="ja-JP"/>
        </w:rPr>
        <w:t>.</w:t>
      </w:r>
      <w:proofErr w:type="gramEnd"/>
      <w:r w:rsidR="00B63B10" w:rsidRPr="00780A32">
        <w:rPr>
          <w:sz w:val="22"/>
          <w:szCs w:val="22"/>
          <w:lang w:val="fr-FR" w:eastAsia="ja-JP"/>
        </w:rPr>
        <w:t xml:space="preserve">  (</w:t>
      </w:r>
      <w:r w:rsidR="008D60D2">
        <w:rPr>
          <w:sz w:val="22"/>
          <w:szCs w:val="22"/>
          <w:lang w:val="fr-FR" w:eastAsia="ja-JP"/>
        </w:rPr>
        <w:t>voir</w:t>
      </w:r>
      <w:r w:rsidR="00B63B10" w:rsidRPr="00780A32">
        <w:rPr>
          <w:rFonts w:ascii="Calibri" w:eastAsia="Calibri" w:hAnsi="Calibri"/>
          <w:sz w:val="22"/>
          <w:szCs w:val="22"/>
          <w:lang w:val="fr-FR"/>
        </w:rPr>
        <w:t xml:space="preserve"> </w:t>
      </w:r>
      <w:hyperlink r:id="rId8" w:anchor="http://belgianspiders.be/verslagen-arabel-vergaderingen/" w:history="1">
        <w:r w:rsidR="00B63B10" w:rsidRPr="00780A32">
          <w:rPr>
            <w:rFonts w:ascii="Calibri" w:eastAsia="Calibri" w:hAnsi="Calibri"/>
            <w:color w:val="0000FF"/>
            <w:sz w:val="22"/>
            <w:szCs w:val="22"/>
            <w:u w:val="single"/>
            <w:lang w:val="fr-FR"/>
          </w:rPr>
          <w:t>- http://belgianspiders.be/verslagen-arabel-vergaderingen/</w:t>
        </w:r>
      </w:hyperlink>
      <w:r w:rsidR="00B63B10" w:rsidRPr="00780A32">
        <w:rPr>
          <w:rFonts w:ascii="Calibri" w:eastAsia="Calibri" w:hAnsi="Calibri"/>
          <w:sz w:val="22"/>
          <w:szCs w:val="22"/>
          <w:lang w:val="fr-FR"/>
        </w:rPr>
        <w:t>)</w:t>
      </w:r>
    </w:p>
    <w:p w14:paraId="4A2E97D8" w14:textId="3EFF4751" w:rsidR="00B63B10" w:rsidRPr="00780A32" w:rsidRDefault="0045625A" w:rsidP="00B63B10">
      <w:pPr>
        <w:tabs>
          <w:tab w:val="left" w:pos="-1440"/>
          <w:tab w:val="left" w:pos="-720"/>
        </w:tabs>
        <w:ind w:left="426" w:hanging="426"/>
        <w:rPr>
          <w:sz w:val="22"/>
          <w:szCs w:val="22"/>
          <w:lang w:val="fr-FR"/>
        </w:rPr>
      </w:pPr>
      <w:r w:rsidRPr="00780A32">
        <w:rPr>
          <w:sz w:val="22"/>
          <w:szCs w:val="22"/>
          <w:lang w:val="fr-FR" w:eastAsia="ja-JP"/>
        </w:rPr>
        <w:t>2</w:t>
      </w:r>
      <w:r w:rsidR="00B63B10" w:rsidRPr="00780A32">
        <w:rPr>
          <w:sz w:val="22"/>
          <w:szCs w:val="22"/>
          <w:lang w:val="fr-FR" w:eastAsia="ja-JP"/>
        </w:rPr>
        <w:t xml:space="preserve"> </w:t>
      </w:r>
      <w:proofErr w:type="spellStart"/>
      <w:r w:rsidR="00B63B10" w:rsidRPr="00780A32">
        <w:rPr>
          <w:sz w:val="22"/>
          <w:szCs w:val="22"/>
          <w:lang w:val="fr-FR" w:eastAsia="ja-JP"/>
        </w:rPr>
        <w:t>Rop</w:t>
      </w:r>
      <w:proofErr w:type="spellEnd"/>
      <w:r w:rsidR="00B63B10" w:rsidRPr="00780A32">
        <w:rPr>
          <w:sz w:val="22"/>
          <w:szCs w:val="22"/>
          <w:lang w:val="fr-FR" w:eastAsia="ja-JP"/>
        </w:rPr>
        <w:t xml:space="preserve"> Bosmans &amp; Arthur  Decae </w:t>
      </w:r>
      <w:r w:rsidR="00C748EE" w:rsidRPr="00780A32">
        <w:rPr>
          <w:sz w:val="22"/>
          <w:szCs w:val="22"/>
          <w:lang w:val="fr-FR" w:eastAsia="ja-JP"/>
        </w:rPr>
        <w:t xml:space="preserve">présentent un aperçu du dernier congrès  </w:t>
      </w:r>
      <w:r w:rsidR="00B63B10" w:rsidRPr="00780A32">
        <w:rPr>
          <w:sz w:val="22"/>
          <w:szCs w:val="22"/>
          <w:lang w:val="fr-FR"/>
        </w:rPr>
        <w:t>International Arachnologi</w:t>
      </w:r>
      <w:r w:rsidR="00C748EE" w:rsidRPr="00780A32">
        <w:rPr>
          <w:sz w:val="22"/>
          <w:szCs w:val="22"/>
          <w:lang w:val="fr-FR"/>
        </w:rPr>
        <w:t xml:space="preserve">que  à </w:t>
      </w:r>
      <w:r w:rsidR="00B63B10" w:rsidRPr="00780A32">
        <w:rPr>
          <w:sz w:val="22"/>
          <w:szCs w:val="22"/>
          <w:lang w:val="fr-FR"/>
        </w:rPr>
        <w:t xml:space="preserve">Christchurch, </w:t>
      </w:r>
      <w:r w:rsidR="00B63B10" w:rsidRPr="00780A32">
        <w:rPr>
          <w:sz w:val="22"/>
          <w:szCs w:val="22"/>
          <w:lang w:val="fr-FR" w:eastAsia="ja-JP"/>
        </w:rPr>
        <w:t>N</w:t>
      </w:r>
      <w:r w:rsidR="00C748EE" w:rsidRPr="00780A32">
        <w:rPr>
          <w:sz w:val="22"/>
          <w:szCs w:val="22"/>
          <w:lang w:val="fr-FR" w:eastAsia="ja-JP"/>
        </w:rPr>
        <w:t>ouvelle Zélande</w:t>
      </w:r>
      <w:r w:rsidR="00B63B10" w:rsidRPr="00780A32">
        <w:rPr>
          <w:sz w:val="22"/>
          <w:szCs w:val="22"/>
          <w:lang w:val="fr-FR" w:eastAsia="ja-JP"/>
        </w:rPr>
        <w:t xml:space="preserve">. RB </w:t>
      </w:r>
      <w:r w:rsidR="00C748EE" w:rsidRPr="00780A32">
        <w:rPr>
          <w:sz w:val="22"/>
          <w:szCs w:val="22"/>
          <w:lang w:val="fr-FR" w:eastAsia="ja-JP"/>
        </w:rPr>
        <w:t>illumine la situation d</w:t>
      </w:r>
      <w:r w:rsidR="008F6885" w:rsidRPr="00780A32">
        <w:rPr>
          <w:sz w:val="22"/>
          <w:szCs w:val="22"/>
          <w:lang w:val="fr-FR" w:eastAsia="ja-JP"/>
        </w:rPr>
        <w:t>r</w:t>
      </w:r>
      <w:r w:rsidR="00C748EE" w:rsidRPr="00780A32">
        <w:rPr>
          <w:sz w:val="22"/>
          <w:szCs w:val="22"/>
          <w:lang w:val="fr-FR" w:eastAsia="ja-JP"/>
        </w:rPr>
        <w:t xml:space="preserve">amatique des vestiges de la nature </w:t>
      </w:r>
      <w:proofErr w:type="spellStart"/>
      <w:r w:rsidR="00C748EE" w:rsidRPr="00780A32">
        <w:rPr>
          <w:sz w:val="22"/>
          <w:szCs w:val="22"/>
          <w:lang w:val="fr-FR" w:eastAsia="ja-JP"/>
        </w:rPr>
        <w:t>orignale</w:t>
      </w:r>
      <w:proofErr w:type="spellEnd"/>
      <w:r w:rsidR="00C748EE" w:rsidRPr="00780A32">
        <w:rPr>
          <w:sz w:val="22"/>
          <w:szCs w:val="22"/>
          <w:lang w:val="fr-FR" w:eastAsia="ja-JP"/>
        </w:rPr>
        <w:t xml:space="preserve"> de ce pays. Il mentionne quelques présentations remarquables </w:t>
      </w:r>
      <w:r w:rsidR="00B63B10" w:rsidRPr="00780A32">
        <w:rPr>
          <w:sz w:val="22"/>
          <w:szCs w:val="22"/>
          <w:lang w:val="fr-FR" w:eastAsia="ja-JP"/>
        </w:rPr>
        <w:t>(</w:t>
      </w:r>
      <w:proofErr w:type="spellStart"/>
      <w:r w:rsidR="00C748EE" w:rsidRPr="00780A32">
        <w:rPr>
          <w:sz w:val="22"/>
          <w:szCs w:val="22"/>
          <w:lang w:val="fr-FR" w:eastAsia="ja-JP"/>
        </w:rPr>
        <w:t>e</w:t>
      </w:r>
      <w:r w:rsidR="00B63B10" w:rsidRPr="00780A32">
        <w:rPr>
          <w:sz w:val="22"/>
          <w:szCs w:val="22"/>
          <w:lang w:val="fr-FR" w:eastAsia="ja-JP"/>
        </w:rPr>
        <w:t>.a</w:t>
      </w:r>
      <w:proofErr w:type="spellEnd"/>
      <w:r w:rsidR="00B63B10" w:rsidRPr="00780A32">
        <w:rPr>
          <w:sz w:val="22"/>
          <w:szCs w:val="22"/>
          <w:lang w:val="fr-FR" w:eastAsia="ja-JP"/>
        </w:rPr>
        <w:t xml:space="preserve">. </w:t>
      </w:r>
      <w:r w:rsidR="00C748EE" w:rsidRPr="00780A32">
        <w:rPr>
          <w:sz w:val="22"/>
          <w:szCs w:val="22"/>
          <w:lang w:val="fr-FR" w:eastAsia="ja-JP"/>
        </w:rPr>
        <w:t>de</w:t>
      </w:r>
      <w:r w:rsidR="00B63B10" w:rsidRPr="00780A32">
        <w:rPr>
          <w:sz w:val="22"/>
          <w:szCs w:val="22"/>
          <w:lang w:val="fr-FR" w:eastAsia="ja-JP"/>
        </w:rPr>
        <w:t xml:space="preserve"> </w:t>
      </w:r>
      <w:proofErr w:type="spellStart"/>
      <w:r w:rsidR="00B63B10" w:rsidRPr="00780A32">
        <w:rPr>
          <w:sz w:val="22"/>
          <w:szCs w:val="22"/>
          <w:lang w:val="fr-FR" w:eastAsia="ja-JP"/>
        </w:rPr>
        <w:t>Tanikawa</w:t>
      </w:r>
      <w:proofErr w:type="spellEnd"/>
      <w:r w:rsidR="00B63B10" w:rsidRPr="00780A32">
        <w:rPr>
          <w:sz w:val="22"/>
          <w:szCs w:val="22"/>
          <w:lang w:val="fr-FR" w:eastAsia="ja-JP"/>
        </w:rPr>
        <w:t xml:space="preserve">, </w:t>
      </w:r>
      <w:proofErr w:type="spellStart"/>
      <w:r w:rsidR="00B63B10" w:rsidRPr="00780A32">
        <w:rPr>
          <w:sz w:val="22"/>
          <w:szCs w:val="22"/>
          <w:lang w:val="fr-FR" w:eastAsia="ja-JP"/>
        </w:rPr>
        <w:t>Sentenska</w:t>
      </w:r>
      <w:proofErr w:type="spellEnd"/>
      <w:r w:rsidR="00B63B10" w:rsidRPr="00780A32">
        <w:rPr>
          <w:sz w:val="22"/>
          <w:szCs w:val="22"/>
          <w:lang w:val="fr-FR" w:eastAsia="ja-JP"/>
        </w:rPr>
        <w:t xml:space="preserve"> e</w:t>
      </w:r>
      <w:r w:rsidR="00C748EE" w:rsidRPr="00780A32">
        <w:rPr>
          <w:sz w:val="22"/>
          <w:szCs w:val="22"/>
          <w:lang w:val="fr-FR" w:eastAsia="ja-JP"/>
        </w:rPr>
        <w:t>t</w:t>
      </w:r>
      <w:r w:rsidR="00B63B10" w:rsidRPr="00780A32">
        <w:rPr>
          <w:sz w:val="22"/>
          <w:szCs w:val="22"/>
          <w:lang w:val="fr-FR" w:eastAsia="ja-JP"/>
        </w:rPr>
        <w:t xml:space="preserve"> </w:t>
      </w:r>
      <w:proofErr w:type="spellStart"/>
      <w:r w:rsidR="00B63B10" w:rsidRPr="00780A32">
        <w:rPr>
          <w:sz w:val="22"/>
          <w:szCs w:val="22"/>
          <w:lang w:val="fr-FR" w:eastAsia="ja-JP"/>
        </w:rPr>
        <w:t>Kralj-Fiser</w:t>
      </w:r>
      <w:proofErr w:type="spellEnd"/>
      <w:r w:rsidR="00B63B10" w:rsidRPr="00780A32">
        <w:rPr>
          <w:sz w:val="22"/>
          <w:szCs w:val="22"/>
          <w:lang w:val="fr-FR" w:eastAsia="ja-JP"/>
        </w:rPr>
        <w:t xml:space="preserve">). </w:t>
      </w:r>
      <w:r w:rsidR="00B63B10" w:rsidRPr="00780A32">
        <w:rPr>
          <w:sz w:val="22"/>
          <w:szCs w:val="22"/>
          <w:lang w:val="fr-FR"/>
        </w:rPr>
        <w:t xml:space="preserve">AD </w:t>
      </w:r>
      <w:r w:rsidR="00C748EE" w:rsidRPr="00780A32">
        <w:rPr>
          <w:sz w:val="22"/>
          <w:szCs w:val="22"/>
          <w:lang w:val="fr-FR"/>
        </w:rPr>
        <w:t xml:space="preserve">donne un résumé des </w:t>
      </w:r>
      <w:r w:rsidR="00780A32" w:rsidRPr="00780A32">
        <w:rPr>
          <w:sz w:val="22"/>
          <w:szCs w:val="22"/>
          <w:lang w:val="fr-FR"/>
        </w:rPr>
        <w:t>différentes</w:t>
      </w:r>
      <w:r w:rsidR="00C748EE" w:rsidRPr="00780A32">
        <w:rPr>
          <w:sz w:val="22"/>
          <w:szCs w:val="22"/>
          <w:lang w:val="fr-FR"/>
        </w:rPr>
        <w:t xml:space="preserve"> présentations</w:t>
      </w:r>
      <w:r w:rsidR="008F6885" w:rsidRPr="00780A32">
        <w:rPr>
          <w:sz w:val="22"/>
          <w:szCs w:val="22"/>
          <w:lang w:val="fr-FR"/>
        </w:rPr>
        <w:t xml:space="preserve"> des types</w:t>
      </w:r>
      <w:r w:rsidR="00C748EE" w:rsidRPr="00780A32">
        <w:rPr>
          <w:sz w:val="22"/>
          <w:szCs w:val="22"/>
          <w:lang w:val="fr-FR"/>
        </w:rPr>
        <w:t xml:space="preserve"> </w:t>
      </w:r>
      <w:r w:rsidR="00B63B10" w:rsidRPr="00780A32">
        <w:rPr>
          <w:sz w:val="22"/>
          <w:szCs w:val="22"/>
          <w:lang w:val="fr-FR"/>
        </w:rPr>
        <w:t>‘</w:t>
      </w:r>
      <w:proofErr w:type="spellStart"/>
      <w:r w:rsidR="00B63B10" w:rsidRPr="00780A32">
        <w:rPr>
          <w:sz w:val="22"/>
          <w:szCs w:val="22"/>
          <w:lang w:val="fr-FR"/>
        </w:rPr>
        <w:t>plenary</w:t>
      </w:r>
      <w:proofErr w:type="spellEnd"/>
      <w:r w:rsidR="00B63B10" w:rsidRPr="00780A32">
        <w:rPr>
          <w:sz w:val="22"/>
          <w:szCs w:val="22"/>
          <w:lang w:val="fr-FR"/>
        </w:rPr>
        <w:t>’ e</w:t>
      </w:r>
      <w:r w:rsidR="00C748EE" w:rsidRPr="00780A32">
        <w:rPr>
          <w:sz w:val="22"/>
          <w:szCs w:val="22"/>
          <w:lang w:val="fr-FR"/>
        </w:rPr>
        <w:t>t</w:t>
      </w:r>
      <w:r w:rsidR="00B63B10" w:rsidRPr="00780A32">
        <w:rPr>
          <w:sz w:val="22"/>
          <w:szCs w:val="22"/>
          <w:lang w:val="fr-FR"/>
        </w:rPr>
        <w:t xml:space="preserve"> ‘symposium’</w:t>
      </w:r>
      <w:r w:rsidR="008F6885" w:rsidRPr="00780A32">
        <w:rPr>
          <w:sz w:val="22"/>
          <w:szCs w:val="22"/>
          <w:lang w:val="fr-FR"/>
        </w:rPr>
        <w:t>.</w:t>
      </w:r>
      <w:r w:rsidR="00B63B10" w:rsidRPr="00780A32">
        <w:rPr>
          <w:sz w:val="22"/>
          <w:szCs w:val="22"/>
          <w:lang w:val="fr-FR"/>
        </w:rPr>
        <w:t xml:space="preserve"> </w:t>
      </w:r>
      <w:r w:rsidR="008F6885" w:rsidRPr="00780A32">
        <w:rPr>
          <w:sz w:val="22"/>
          <w:szCs w:val="22"/>
          <w:lang w:val="fr-FR"/>
        </w:rPr>
        <w:t xml:space="preserve">Il analyse en détail les différences concernant les contributions lors du congrès à Genève (1996) et celui de </w:t>
      </w:r>
      <w:r w:rsidR="00B63B10" w:rsidRPr="00780A32">
        <w:rPr>
          <w:sz w:val="22"/>
          <w:szCs w:val="22"/>
          <w:lang w:val="fr-FR"/>
        </w:rPr>
        <w:t>Christchurch (2019)</w:t>
      </w:r>
      <w:r w:rsidR="008F6885" w:rsidRPr="00780A32">
        <w:rPr>
          <w:sz w:val="22"/>
          <w:szCs w:val="22"/>
          <w:lang w:val="fr-FR"/>
        </w:rPr>
        <w:t xml:space="preserve"> avec </w:t>
      </w:r>
      <w:r w:rsidR="00AE36F6" w:rsidRPr="00780A32">
        <w:rPr>
          <w:sz w:val="22"/>
          <w:szCs w:val="22"/>
          <w:lang w:val="fr-FR"/>
        </w:rPr>
        <w:t>attention pour les sujets et les auteurs</w:t>
      </w:r>
      <w:r w:rsidR="008F6885" w:rsidRPr="00780A32">
        <w:rPr>
          <w:sz w:val="22"/>
          <w:szCs w:val="22"/>
          <w:lang w:val="fr-FR"/>
        </w:rPr>
        <w:t>.</w:t>
      </w:r>
      <w:r w:rsidR="00B63B10" w:rsidRPr="00780A32">
        <w:rPr>
          <w:sz w:val="22"/>
          <w:szCs w:val="22"/>
          <w:lang w:val="fr-FR"/>
        </w:rPr>
        <w:t xml:space="preserve"> </w:t>
      </w:r>
    </w:p>
    <w:p w14:paraId="29500B20" w14:textId="11811422" w:rsidR="00AE36F6" w:rsidRPr="00780A32" w:rsidRDefault="0045625A" w:rsidP="0045625A">
      <w:pPr>
        <w:tabs>
          <w:tab w:val="left" w:pos="-1440"/>
          <w:tab w:val="left" w:pos="-720"/>
        </w:tabs>
        <w:ind w:left="426" w:hanging="426"/>
        <w:rPr>
          <w:sz w:val="22"/>
          <w:szCs w:val="22"/>
          <w:lang w:val="fr-FR" w:eastAsia="ja-JP"/>
        </w:rPr>
      </w:pPr>
      <w:r w:rsidRPr="00780A32">
        <w:rPr>
          <w:sz w:val="22"/>
          <w:szCs w:val="22"/>
          <w:lang w:val="fr-FR"/>
        </w:rPr>
        <w:lastRenderedPageBreak/>
        <w:t xml:space="preserve">3. </w:t>
      </w:r>
      <w:r w:rsidR="00AE36F6" w:rsidRPr="00780A32">
        <w:rPr>
          <w:sz w:val="22"/>
          <w:szCs w:val="22"/>
          <w:lang w:val="fr-FR" w:eastAsia="ja-JP"/>
        </w:rPr>
        <w:t xml:space="preserve">Rudy Jocqué annonce la description d’un nouveau genre dans le </w:t>
      </w:r>
      <w:r w:rsidR="00780A32" w:rsidRPr="00780A32">
        <w:rPr>
          <w:sz w:val="22"/>
          <w:szCs w:val="22"/>
          <w:lang w:val="fr-FR" w:eastAsia="ja-JP"/>
        </w:rPr>
        <w:t>groupe</w:t>
      </w:r>
      <w:r w:rsidR="00AE36F6" w:rsidRPr="00780A32">
        <w:rPr>
          <w:sz w:val="22"/>
          <w:szCs w:val="22"/>
          <w:lang w:val="fr-FR" w:eastAsia="ja-JP"/>
        </w:rPr>
        <w:t xml:space="preserve"> de </w:t>
      </w:r>
      <w:r w:rsidR="00AE36F6" w:rsidRPr="00780A32">
        <w:rPr>
          <w:i/>
          <w:sz w:val="22"/>
          <w:szCs w:val="22"/>
          <w:lang w:val="fr-FR" w:eastAsia="ja-JP"/>
        </w:rPr>
        <w:t xml:space="preserve">Mallinella </w:t>
      </w:r>
      <w:r w:rsidR="00AE36F6" w:rsidRPr="00780A32">
        <w:rPr>
          <w:sz w:val="22"/>
          <w:szCs w:val="22"/>
          <w:lang w:val="fr-FR" w:eastAsia="ja-JP"/>
        </w:rPr>
        <w:t>en Asie SE. Il so</w:t>
      </w:r>
      <w:r w:rsidR="0070328E" w:rsidRPr="00780A32">
        <w:rPr>
          <w:sz w:val="22"/>
          <w:szCs w:val="22"/>
          <w:lang w:val="fr-FR" w:eastAsia="ja-JP"/>
        </w:rPr>
        <w:t>u</w:t>
      </w:r>
      <w:r w:rsidR="00AE36F6" w:rsidRPr="00780A32">
        <w:rPr>
          <w:sz w:val="22"/>
          <w:szCs w:val="22"/>
          <w:lang w:val="fr-FR" w:eastAsia="ja-JP"/>
        </w:rPr>
        <w:t xml:space="preserve">ligne la nécessité d’une analyse phylogénétique pour la création d’un nouveau taxon supraspécifique. </w:t>
      </w:r>
    </w:p>
    <w:p w14:paraId="0A28300E" w14:textId="7EC7810F" w:rsidR="0045625A" w:rsidRPr="00780A32" w:rsidRDefault="0045625A" w:rsidP="0045625A">
      <w:pPr>
        <w:tabs>
          <w:tab w:val="left" w:pos="-1440"/>
          <w:tab w:val="left" w:pos="-720"/>
        </w:tabs>
        <w:ind w:left="426" w:hanging="426"/>
        <w:rPr>
          <w:sz w:val="22"/>
          <w:szCs w:val="22"/>
          <w:lang w:val="fr-FR"/>
        </w:rPr>
      </w:pPr>
      <w:r w:rsidRPr="00780A32">
        <w:rPr>
          <w:sz w:val="22"/>
          <w:szCs w:val="22"/>
          <w:lang w:val="fr-FR" w:eastAsia="ja-JP"/>
        </w:rPr>
        <w:t xml:space="preserve">4. Jan Bosselaers </w:t>
      </w:r>
      <w:r w:rsidR="00586687" w:rsidRPr="00780A32">
        <w:rPr>
          <w:sz w:val="22"/>
          <w:szCs w:val="22"/>
          <w:lang w:val="fr-FR" w:eastAsia="ja-JP"/>
        </w:rPr>
        <w:t xml:space="preserve">donne un aperçu de publications récentes remarquables </w:t>
      </w:r>
      <w:r w:rsidR="00104D43" w:rsidRPr="00780A32">
        <w:rPr>
          <w:sz w:val="22"/>
          <w:szCs w:val="22"/>
          <w:lang w:val="fr-FR" w:eastAsia="ja-JP"/>
        </w:rPr>
        <w:t>(</w:t>
      </w:r>
      <w:r w:rsidR="00586687" w:rsidRPr="00780A32">
        <w:rPr>
          <w:sz w:val="22"/>
          <w:szCs w:val="22"/>
          <w:lang w:val="fr-FR" w:eastAsia="ja-JP"/>
        </w:rPr>
        <w:t>voir la liste de ces publications en annexe).</w:t>
      </w:r>
    </w:p>
    <w:p w14:paraId="42C84C4C" w14:textId="7C6EFB8C" w:rsidR="0045625A" w:rsidRPr="00780A32" w:rsidRDefault="0045625A" w:rsidP="0045625A">
      <w:pPr>
        <w:tabs>
          <w:tab w:val="left" w:pos="-1440"/>
          <w:tab w:val="left" w:pos="-720"/>
        </w:tabs>
        <w:ind w:left="426" w:hanging="426"/>
        <w:rPr>
          <w:sz w:val="22"/>
          <w:szCs w:val="22"/>
          <w:lang w:val="fr-FR"/>
        </w:rPr>
      </w:pPr>
      <w:r w:rsidRPr="00780A32">
        <w:rPr>
          <w:sz w:val="22"/>
          <w:szCs w:val="22"/>
          <w:lang w:val="fr-FR" w:eastAsia="ja-JP"/>
        </w:rPr>
        <w:t xml:space="preserve">5. </w:t>
      </w:r>
      <w:r w:rsidR="00AE36F6" w:rsidRPr="00780A32">
        <w:rPr>
          <w:sz w:val="22"/>
          <w:szCs w:val="22"/>
          <w:lang w:val="fr-FR" w:eastAsia="ja-JP"/>
        </w:rPr>
        <w:t xml:space="preserve">Jan Bosselaers présente une explication détaillée sur le point de vue de </w:t>
      </w:r>
      <w:proofErr w:type="spellStart"/>
      <w:r w:rsidR="00AE36F6" w:rsidRPr="00780A32">
        <w:rPr>
          <w:sz w:val="22"/>
          <w:szCs w:val="22"/>
          <w:lang w:val="fr-FR" w:eastAsia="ja-JP"/>
        </w:rPr>
        <w:t>Proszynski</w:t>
      </w:r>
      <w:proofErr w:type="spellEnd"/>
      <w:r w:rsidR="00AE36F6" w:rsidRPr="00780A32">
        <w:rPr>
          <w:sz w:val="22"/>
          <w:szCs w:val="22"/>
          <w:lang w:val="fr-FR" w:eastAsia="ja-JP"/>
        </w:rPr>
        <w:t xml:space="preserve"> concernant </w:t>
      </w:r>
      <w:r w:rsidR="0070328E" w:rsidRPr="00780A32">
        <w:rPr>
          <w:sz w:val="22"/>
          <w:szCs w:val="22"/>
          <w:lang w:val="fr-FR" w:eastAsia="ja-JP"/>
        </w:rPr>
        <w:t>l</w:t>
      </w:r>
      <w:r w:rsidR="00AE36F6" w:rsidRPr="00780A32">
        <w:rPr>
          <w:sz w:val="22"/>
          <w:szCs w:val="22"/>
          <w:lang w:val="fr-FR" w:eastAsia="ja-JP"/>
        </w:rPr>
        <w:t>a création d’un systè</w:t>
      </w:r>
      <w:r w:rsidR="0070328E" w:rsidRPr="00780A32">
        <w:rPr>
          <w:sz w:val="22"/>
          <w:szCs w:val="22"/>
          <w:lang w:val="fr-FR" w:eastAsia="ja-JP"/>
        </w:rPr>
        <w:t xml:space="preserve">me d’ensemble pour la taxonomie des </w:t>
      </w:r>
      <w:proofErr w:type="spellStart"/>
      <w:r w:rsidR="0070328E" w:rsidRPr="00780A32">
        <w:rPr>
          <w:sz w:val="22"/>
          <w:szCs w:val="22"/>
          <w:lang w:val="fr-FR" w:eastAsia="ja-JP"/>
        </w:rPr>
        <w:t>salticides</w:t>
      </w:r>
      <w:proofErr w:type="spellEnd"/>
      <w:r w:rsidR="0070328E" w:rsidRPr="00780A32">
        <w:rPr>
          <w:sz w:val="22"/>
          <w:szCs w:val="22"/>
          <w:lang w:val="fr-FR" w:eastAsia="ja-JP"/>
        </w:rPr>
        <w:t xml:space="preserve"> qui permettra de déterminer les espèces sur la base de leur morphologie. En revanche il résume la réaction de </w:t>
      </w:r>
      <w:proofErr w:type="spellStart"/>
      <w:r w:rsidR="0070328E" w:rsidRPr="00780A32">
        <w:rPr>
          <w:sz w:val="22"/>
          <w:szCs w:val="22"/>
          <w:lang w:val="fr-FR" w:eastAsia="ja-JP"/>
        </w:rPr>
        <w:t>Kropf</w:t>
      </w:r>
      <w:proofErr w:type="spellEnd"/>
      <w:r w:rsidR="0070328E" w:rsidRPr="00780A32">
        <w:rPr>
          <w:sz w:val="22"/>
          <w:szCs w:val="22"/>
          <w:lang w:val="fr-FR" w:eastAsia="ja-JP"/>
        </w:rPr>
        <w:t xml:space="preserve"> et al. (2019*) qui considèrent la vision de </w:t>
      </w:r>
      <w:proofErr w:type="spellStart"/>
      <w:r w:rsidR="00AE36F6" w:rsidRPr="00780A32">
        <w:rPr>
          <w:sz w:val="22"/>
          <w:szCs w:val="22"/>
          <w:lang w:val="fr-FR" w:eastAsia="ja-JP"/>
        </w:rPr>
        <w:t>Proszynski</w:t>
      </w:r>
      <w:proofErr w:type="spellEnd"/>
      <w:r w:rsidR="00AE36F6" w:rsidRPr="00780A32">
        <w:rPr>
          <w:sz w:val="22"/>
          <w:szCs w:val="22"/>
          <w:lang w:val="fr-FR" w:eastAsia="ja-JP"/>
        </w:rPr>
        <w:t xml:space="preserve"> </w:t>
      </w:r>
      <w:r w:rsidR="00FD0929">
        <w:rPr>
          <w:sz w:val="22"/>
          <w:szCs w:val="22"/>
          <w:lang w:val="fr-FR" w:eastAsia="ja-JP"/>
        </w:rPr>
        <w:t xml:space="preserve">(2017**) </w:t>
      </w:r>
      <w:r w:rsidR="0070328E" w:rsidRPr="00780A32">
        <w:rPr>
          <w:sz w:val="22"/>
          <w:szCs w:val="22"/>
          <w:lang w:val="fr-FR" w:eastAsia="ja-JP"/>
        </w:rPr>
        <w:t>comme totalement inacceptab</w:t>
      </w:r>
      <w:r w:rsidR="00FD0929">
        <w:rPr>
          <w:sz w:val="22"/>
          <w:szCs w:val="22"/>
          <w:lang w:val="fr-FR" w:eastAsia="ja-JP"/>
        </w:rPr>
        <w:t xml:space="preserve">le. Dans la discussion animée qui s’en suit, </w:t>
      </w:r>
      <w:r w:rsidR="0070328E" w:rsidRPr="00780A32">
        <w:rPr>
          <w:sz w:val="22"/>
          <w:szCs w:val="22"/>
          <w:lang w:val="fr-FR" w:eastAsia="ja-JP"/>
        </w:rPr>
        <w:t xml:space="preserve">on arrive à la </w:t>
      </w:r>
      <w:r w:rsidR="00780A32" w:rsidRPr="00780A32">
        <w:rPr>
          <w:sz w:val="22"/>
          <w:szCs w:val="22"/>
          <w:lang w:val="fr-FR" w:eastAsia="ja-JP"/>
        </w:rPr>
        <w:t>conclusion</w:t>
      </w:r>
      <w:r w:rsidR="0070328E" w:rsidRPr="00780A32">
        <w:rPr>
          <w:sz w:val="22"/>
          <w:szCs w:val="22"/>
          <w:lang w:val="fr-FR" w:eastAsia="ja-JP"/>
        </w:rPr>
        <w:t xml:space="preserve"> suivante: une taxonomie purement morphologique peut bien persister à coté d’une systématique phylogénétique</w:t>
      </w:r>
      <w:r w:rsidR="00AE36F6" w:rsidRPr="00780A32">
        <w:rPr>
          <w:sz w:val="22"/>
          <w:szCs w:val="22"/>
          <w:lang w:val="fr-FR" w:eastAsia="ja-JP"/>
        </w:rPr>
        <w:t xml:space="preserve">. </w:t>
      </w:r>
      <w:r w:rsidR="0070328E" w:rsidRPr="00780A32">
        <w:rPr>
          <w:sz w:val="22"/>
          <w:szCs w:val="22"/>
          <w:lang w:val="fr-FR" w:eastAsia="ja-JP"/>
        </w:rPr>
        <w:t xml:space="preserve">La dernière </w:t>
      </w:r>
      <w:r w:rsidR="008C1BA1" w:rsidRPr="00780A32">
        <w:rPr>
          <w:sz w:val="22"/>
          <w:szCs w:val="22"/>
          <w:lang w:val="fr-FR" w:eastAsia="ja-JP"/>
        </w:rPr>
        <w:t>pou</w:t>
      </w:r>
      <w:r w:rsidR="00FD0929">
        <w:rPr>
          <w:sz w:val="22"/>
          <w:szCs w:val="22"/>
          <w:lang w:val="fr-FR" w:eastAsia="ja-JP"/>
        </w:rPr>
        <w:t xml:space="preserve">rrait probablement en profiter </w:t>
      </w:r>
      <w:r w:rsidR="008C1BA1" w:rsidRPr="00780A32">
        <w:rPr>
          <w:sz w:val="22"/>
          <w:szCs w:val="22"/>
          <w:lang w:val="fr-FR" w:eastAsia="ja-JP"/>
        </w:rPr>
        <w:t xml:space="preserve">puisque la détermination des espèces </w:t>
      </w:r>
      <w:r w:rsidR="00780A32" w:rsidRPr="00780A32">
        <w:rPr>
          <w:sz w:val="22"/>
          <w:szCs w:val="22"/>
          <w:lang w:val="fr-FR" w:eastAsia="ja-JP"/>
        </w:rPr>
        <w:t>mentionnées</w:t>
      </w:r>
      <w:r w:rsidR="008C1BA1" w:rsidRPr="00780A32">
        <w:rPr>
          <w:sz w:val="22"/>
          <w:szCs w:val="22"/>
          <w:lang w:val="fr-FR" w:eastAsia="ja-JP"/>
        </w:rPr>
        <w:t xml:space="preserve"> dans </w:t>
      </w:r>
      <w:r w:rsidR="00AE36F6" w:rsidRPr="00780A32">
        <w:rPr>
          <w:sz w:val="22"/>
          <w:szCs w:val="22"/>
          <w:lang w:val="fr-FR" w:eastAsia="ja-JP"/>
        </w:rPr>
        <w:t>‘</w:t>
      </w:r>
      <w:proofErr w:type="spellStart"/>
      <w:r w:rsidR="00AE36F6" w:rsidRPr="00780A32">
        <w:rPr>
          <w:sz w:val="22"/>
          <w:szCs w:val="22"/>
          <w:lang w:val="fr-FR" w:eastAsia="ja-JP"/>
        </w:rPr>
        <w:t>genbank</w:t>
      </w:r>
      <w:proofErr w:type="spellEnd"/>
      <w:r w:rsidR="00AE36F6" w:rsidRPr="00780A32">
        <w:rPr>
          <w:sz w:val="22"/>
          <w:szCs w:val="22"/>
          <w:lang w:val="fr-FR" w:eastAsia="ja-JP"/>
        </w:rPr>
        <w:t xml:space="preserve">’ </w:t>
      </w:r>
      <w:proofErr w:type="gramStart"/>
      <w:r w:rsidR="008C1BA1" w:rsidRPr="00780A32">
        <w:rPr>
          <w:sz w:val="22"/>
          <w:szCs w:val="22"/>
          <w:lang w:val="fr-FR" w:eastAsia="ja-JP"/>
        </w:rPr>
        <w:t>sont</w:t>
      </w:r>
      <w:proofErr w:type="gramEnd"/>
      <w:r w:rsidR="008C1BA1" w:rsidRPr="00780A32">
        <w:rPr>
          <w:sz w:val="22"/>
          <w:szCs w:val="22"/>
          <w:lang w:val="fr-FR" w:eastAsia="ja-JP"/>
        </w:rPr>
        <w:t xml:space="preserve"> souvent douteuses à raison de l’absence de clés de déterminations de bonne qualité. </w:t>
      </w:r>
    </w:p>
    <w:p w14:paraId="1923D6D4" w14:textId="41784E7F" w:rsidR="0045625A" w:rsidRDefault="0045625A" w:rsidP="0045625A">
      <w:pPr>
        <w:tabs>
          <w:tab w:val="left" w:pos="-1440"/>
          <w:tab w:val="left" w:pos="-720"/>
        </w:tabs>
        <w:ind w:left="426" w:hanging="426"/>
        <w:rPr>
          <w:sz w:val="22"/>
          <w:szCs w:val="22"/>
          <w:lang w:val="fr-FR"/>
        </w:rPr>
      </w:pPr>
      <w:r w:rsidRPr="00780A32">
        <w:rPr>
          <w:sz w:val="22"/>
          <w:szCs w:val="22"/>
          <w:lang w:val="fr-FR"/>
        </w:rPr>
        <w:t xml:space="preserve">6. Varia. </w:t>
      </w:r>
      <w:r w:rsidR="00FD0929">
        <w:rPr>
          <w:sz w:val="22"/>
          <w:szCs w:val="22"/>
          <w:lang w:val="fr-FR"/>
        </w:rPr>
        <w:t xml:space="preserve">Excursions </w:t>
      </w:r>
    </w:p>
    <w:p w14:paraId="26A648B8" w14:textId="089F1961" w:rsidR="00FD0929" w:rsidRPr="00FD0929" w:rsidRDefault="00FD0929" w:rsidP="00FD0929">
      <w:pPr>
        <w:tabs>
          <w:tab w:val="left" w:pos="-1440"/>
          <w:tab w:val="left" w:pos="-720"/>
        </w:tabs>
        <w:ind w:left="426" w:hanging="426"/>
        <w:rPr>
          <w:sz w:val="22"/>
          <w:szCs w:val="22"/>
        </w:rPr>
      </w:pPr>
      <w:r w:rsidRPr="00FD0929">
        <w:rPr>
          <w:sz w:val="22"/>
          <w:szCs w:val="22"/>
          <w:lang w:val="nl-NL"/>
        </w:rPr>
        <w:t xml:space="preserve">         </w:t>
      </w:r>
      <w:r w:rsidR="00825C38">
        <w:rPr>
          <w:sz w:val="22"/>
          <w:szCs w:val="22"/>
          <w:lang w:val="nl-NL"/>
        </w:rPr>
        <w:t>1</w:t>
      </w:r>
      <w:r w:rsidRPr="00FD0929">
        <w:rPr>
          <w:sz w:val="22"/>
          <w:szCs w:val="22"/>
        </w:rPr>
        <w:t xml:space="preserve">8 </w:t>
      </w:r>
      <w:proofErr w:type="spellStart"/>
      <w:r w:rsidRPr="00FD0929">
        <w:rPr>
          <w:sz w:val="22"/>
          <w:szCs w:val="22"/>
        </w:rPr>
        <w:t>m</w:t>
      </w:r>
      <w:r>
        <w:rPr>
          <w:sz w:val="22"/>
          <w:szCs w:val="22"/>
        </w:rPr>
        <w:t>a</w:t>
      </w:r>
      <w:r w:rsidRPr="00FD0929">
        <w:rPr>
          <w:sz w:val="22"/>
          <w:szCs w:val="22"/>
        </w:rPr>
        <w:t>i</w:t>
      </w:r>
      <w:proofErr w:type="spellEnd"/>
      <w:r w:rsidRPr="00FD0929">
        <w:rPr>
          <w:sz w:val="22"/>
          <w:szCs w:val="22"/>
        </w:rPr>
        <w:t xml:space="preserve">: </w:t>
      </w:r>
      <w:proofErr w:type="spellStart"/>
      <w:r w:rsidRPr="00FD0929">
        <w:rPr>
          <w:sz w:val="22"/>
          <w:szCs w:val="22"/>
        </w:rPr>
        <w:t>Kalkense</w:t>
      </w:r>
      <w:proofErr w:type="spellEnd"/>
      <w:r w:rsidRPr="00FD0929">
        <w:rPr>
          <w:sz w:val="22"/>
          <w:szCs w:val="22"/>
        </w:rPr>
        <w:t xml:space="preserve"> </w:t>
      </w:r>
      <w:proofErr w:type="spellStart"/>
      <w:r w:rsidRPr="00FD0929">
        <w:rPr>
          <w:sz w:val="22"/>
          <w:szCs w:val="22"/>
        </w:rPr>
        <w:t>Meersen</w:t>
      </w:r>
      <w:proofErr w:type="spellEnd"/>
      <w:r w:rsidRPr="00FD0929">
        <w:rPr>
          <w:sz w:val="22"/>
          <w:szCs w:val="22"/>
        </w:rPr>
        <w:t xml:space="preserve"> </w:t>
      </w:r>
      <w:r>
        <w:rPr>
          <w:sz w:val="22"/>
          <w:szCs w:val="22"/>
        </w:rPr>
        <w:t xml:space="preserve">pour un WE 1000 </w:t>
      </w:r>
      <w:proofErr w:type="spellStart"/>
      <w:r>
        <w:rPr>
          <w:sz w:val="22"/>
          <w:szCs w:val="22"/>
        </w:rPr>
        <w:t>espèces</w:t>
      </w:r>
      <w:proofErr w:type="spellEnd"/>
      <w:r w:rsidRPr="00FD0929">
        <w:rPr>
          <w:sz w:val="22"/>
          <w:szCs w:val="22"/>
        </w:rPr>
        <w:t>  (</w:t>
      </w:r>
      <w:r>
        <w:rPr>
          <w:sz w:val="22"/>
          <w:szCs w:val="22"/>
        </w:rPr>
        <w:t xml:space="preserve">avec </w:t>
      </w:r>
      <w:r w:rsidRPr="00FD0929">
        <w:rPr>
          <w:sz w:val="22"/>
          <w:szCs w:val="22"/>
        </w:rPr>
        <w:t xml:space="preserve"> Mark Alderweireldt)</w:t>
      </w:r>
    </w:p>
    <w:p w14:paraId="54408B17" w14:textId="539556F0" w:rsidR="00FD0929" w:rsidRPr="00FD0929" w:rsidRDefault="00FD0929" w:rsidP="00FD0929">
      <w:pPr>
        <w:tabs>
          <w:tab w:val="left" w:pos="-1440"/>
          <w:tab w:val="left" w:pos="-720"/>
        </w:tabs>
        <w:ind w:left="426" w:hanging="426"/>
        <w:rPr>
          <w:sz w:val="22"/>
          <w:szCs w:val="22"/>
        </w:rPr>
      </w:pPr>
      <w:r w:rsidRPr="00FD0929">
        <w:rPr>
          <w:sz w:val="22"/>
          <w:szCs w:val="22"/>
        </w:rPr>
        <w:t xml:space="preserve">        </w:t>
      </w:r>
      <w:r w:rsidR="0085755A">
        <w:rPr>
          <w:sz w:val="22"/>
          <w:szCs w:val="22"/>
        </w:rPr>
        <w:t xml:space="preserve"> </w:t>
      </w:r>
      <w:bookmarkStart w:id="0" w:name="_GoBack"/>
      <w:bookmarkEnd w:id="0"/>
      <w:r w:rsidRPr="00FD0929">
        <w:rPr>
          <w:sz w:val="22"/>
          <w:szCs w:val="22"/>
        </w:rPr>
        <w:t xml:space="preserve">22 </w:t>
      </w:r>
      <w:proofErr w:type="spellStart"/>
      <w:r w:rsidRPr="00FD0929">
        <w:rPr>
          <w:sz w:val="22"/>
          <w:szCs w:val="22"/>
        </w:rPr>
        <w:t>juni</w:t>
      </w:r>
      <w:proofErr w:type="spellEnd"/>
      <w:r w:rsidRPr="00FD0929">
        <w:rPr>
          <w:sz w:val="22"/>
          <w:szCs w:val="22"/>
        </w:rPr>
        <w:t xml:space="preserve">: </w:t>
      </w:r>
      <w:proofErr w:type="spellStart"/>
      <w:r w:rsidRPr="00FD0929">
        <w:rPr>
          <w:sz w:val="22"/>
          <w:szCs w:val="22"/>
        </w:rPr>
        <w:t>Steenbeemden</w:t>
      </w:r>
      <w:proofErr w:type="spellEnd"/>
      <w:r w:rsidRPr="00FD0929">
        <w:rPr>
          <w:sz w:val="22"/>
          <w:szCs w:val="22"/>
        </w:rPr>
        <w:t xml:space="preserve"> e</w:t>
      </w:r>
      <w:r>
        <w:rPr>
          <w:sz w:val="22"/>
          <w:szCs w:val="22"/>
        </w:rPr>
        <w:t>t</w:t>
      </w:r>
      <w:r w:rsidRPr="00FD0929">
        <w:rPr>
          <w:sz w:val="22"/>
          <w:szCs w:val="22"/>
        </w:rPr>
        <w:t>/</w:t>
      </w:r>
      <w:proofErr w:type="spellStart"/>
      <w:r w:rsidRPr="00FD0929">
        <w:rPr>
          <w:sz w:val="22"/>
          <w:szCs w:val="22"/>
        </w:rPr>
        <w:t>o</w:t>
      </w:r>
      <w:r>
        <w:rPr>
          <w:sz w:val="22"/>
          <w:szCs w:val="22"/>
        </w:rPr>
        <w:t>u</w:t>
      </w:r>
      <w:proofErr w:type="spellEnd"/>
      <w:r w:rsidRPr="00FD0929">
        <w:rPr>
          <w:sz w:val="22"/>
          <w:szCs w:val="22"/>
        </w:rPr>
        <w:t xml:space="preserve"> </w:t>
      </w:r>
      <w:proofErr w:type="spellStart"/>
      <w:r w:rsidRPr="00FD0929">
        <w:rPr>
          <w:sz w:val="22"/>
          <w:szCs w:val="22"/>
        </w:rPr>
        <w:t>Kesselse</w:t>
      </w:r>
      <w:proofErr w:type="spellEnd"/>
      <w:r w:rsidRPr="00FD0929">
        <w:rPr>
          <w:sz w:val="22"/>
          <w:szCs w:val="22"/>
        </w:rPr>
        <w:t xml:space="preserve"> </w:t>
      </w:r>
      <w:proofErr w:type="spellStart"/>
      <w:r w:rsidRPr="00FD0929">
        <w:rPr>
          <w:sz w:val="22"/>
          <w:szCs w:val="22"/>
        </w:rPr>
        <w:t>Heide</w:t>
      </w:r>
      <w:proofErr w:type="spellEnd"/>
      <w:r w:rsidRPr="00FD0929">
        <w:rPr>
          <w:sz w:val="22"/>
          <w:szCs w:val="22"/>
        </w:rPr>
        <w:t xml:space="preserve"> (</w:t>
      </w:r>
      <w:r>
        <w:rPr>
          <w:sz w:val="22"/>
          <w:szCs w:val="22"/>
        </w:rPr>
        <w:t>environs</w:t>
      </w:r>
      <w:r w:rsidRPr="00FD0929">
        <w:rPr>
          <w:sz w:val="22"/>
          <w:szCs w:val="22"/>
        </w:rPr>
        <w:t xml:space="preserve"> </w:t>
      </w:r>
      <w:proofErr w:type="spellStart"/>
      <w:r w:rsidRPr="00FD0929">
        <w:rPr>
          <w:sz w:val="22"/>
          <w:szCs w:val="22"/>
        </w:rPr>
        <w:t>Lier</w:t>
      </w:r>
      <w:proofErr w:type="spellEnd"/>
      <w:r w:rsidRPr="00FD0929">
        <w:rPr>
          <w:sz w:val="22"/>
          <w:szCs w:val="22"/>
        </w:rPr>
        <w:t>) (</w:t>
      </w:r>
      <w:r>
        <w:rPr>
          <w:sz w:val="22"/>
          <w:szCs w:val="22"/>
        </w:rPr>
        <w:t>avec</w:t>
      </w:r>
      <w:r w:rsidRPr="00FD0929">
        <w:rPr>
          <w:sz w:val="22"/>
          <w:szCs w:val="22"/>
        </w:rPr>
        <w:t xml:space="preserve"> Rudy Jocqué)</w:t>
      </w:r>
    </w:p>
    <w:p w14:paraId="106E729F" w14:textId="6C73F319" w:rsidR="0045625A" w:rsidRPr="00780A32" w:rsidRDefault="00C86B7E" w:rsidP="0045625A">
      <w:pPr>
        <w:tabs>
          <w:tab w:val="left" w:pos="-1440"/>
          <w:tab w:val="left" w:pos="-720"/>
        </w:tabs>
        <w:ind w:left="426" w:hanging="426"/>
        <w:rPr>
          <w:sz w:val="22"/>
          <w:szCs w:val="22"/>
          <w:lang w:val="fr-FR" w:eastAsia="ja-JP"/>
        </w:rPr>
      </w:pPr>
      <w:r w:rsidRPr="00780A32">
        <w:rPr>
          <w:sz w:val="22"/>
          <w:szCs w:val="22"/>
          <w:lang w:val="fr-FR" w:eastAsia="ja-JP"/>
        </w:rPr>
        <w:t>7. Des exemplaires d’araignées intéressantes ou difficiles à  déterminer sont regardés à la loupe binoculaire.</w:t>
      </w:r>
      <w:r w:rsidR="0045625A" w:rsidRPr="00780A32">
        <w:rPr>
          <w:sz w:val="22"/>
          <w:szCs w:val="22"/>
          <w:lang w:val="fr-FR" w:eastAsia="ja-JP"/>
        </w:rPr>
        <w:t xml:space="preserve"> </w:t>
      </w:r>
      <w:r w:rsidR="008C1BA1" w:rsidRPr="00780A32">
        <w:rPr>
          <w:sz w:val="22"/>
          <w:szCs w:val="22"/>
          <w:lang w:val="fr-FR" w:eastAsia="ja-JP"/>
        </w:rPr>
        <w:t xml:space="preserve">Les différences des mâles de </w:t>
      </w:r>
      <w:proofErr w:type="spellStart"/>
      <w:r w:rsidR="008C1BA1" w:rsidRPr="00780A32">
        <w:rPr>
          <w:i/>
          <w:sz w:val="22"/>
          <w:szCs w:val="22"/>
          <w:lang w:val="fr-FR" w:eastAsia="ja-JP"/>
        </w:rPr>
        <w:t>Pardosa</w:t>
      </w:r>
      <w:proofErr w:type="spellEnd"/>
      <w:r w:rsidR="008C1BA1" w:rsidRPr="00780A32">
        <w:rPr>
          <w:i/>
          <w:sz w:val="22"/>
          <w:szCs w:val="22"/>
          <w:lang w:val="fr-FR" w:eastAsia="ja-JP"/>
        </w:rPr>
        <w:t xml:space="preserve"> </w:t>
      </w:r>
      <w:proofErr w:type="spellStart"/>
      <w:r w:rsidR="008C1BA1" w:rsidRPr="00780A32">
        <w:rPr>
          <w:i/>
          <w:sz w:val="22"/>
          <w:szCs w:val="22"/>
          <w:lang w:val="fr-FR" w:eastAsia="ja-JP"/>
        </w:rPr>
        <w:t>tenuipes</w:t>
      </w:r>
      <w:proofErr w:type="spellEnd"/>
      <w:r w:rsidR="008C1BA1" w:rsidRPr="00780A32">
        <w:rPr>
          <w:sz w:val="22"/>
          <w:szCs w:val="22"/>
          <w:lang w:val="fr-FR" w:eastAsia="ja-JP"/>
        </w:rPr>
        <w:t xml:space="preserve">  et </w:t>
      </w:r>
      <w:r w:rsidR="008C1BA1" w:rsidRPr="00780A32">
        <w:rPr>
          <w:i/>
          <w:sz w:val="22"/>
          <w:szCs w:val="22"/>
          <w:lang w:val="fr-FR" w:eastAsia="ja-JP"/>
        </w:rPr>
        <w:t xml:space="preserve">P. </w:t>
      </w:r>
      <w:proofErr w:type="spellStart"/>
      <w:r w:rsidR="008C1BA1" w:rsidRPr="00780A32">
        <w:rPr>
          <w:i/>
          <w:sz w:val="22"/>
          <w:szCs w:val="22"/>
          <w:lang w:val="fr-FR" w:eastAsia="ja-JP"/>
        </w:rPr>
        <w:t>proxima</w:t>
      </w:r>
      <w:proofErr w:type="spellEnd"/>
      <w:r w:rsidR="008C1BA1" w:rsidRPr="00780A32">
        <w:rPr>
          <w:sz w:val="22"/>
          <w:szCs w:val="22"/>
          <w:lang w:val="fr-FR" w:eastAsia="ja-JP"/>
        </w:rPr>
        <w:t xml:space="preserve"> sont clairement démontrées. </w:t>
      </w:r>
    </w:p>
    <w:p w14:paraId="4C559B32" w14:textId="504FDF6F" w:rsidR="00EF2082" w:rsidRPr="00780A32" w:rsidRDefault="00EF2082" w:rsidP="00D02208">
      <w:pPr>
        <w:rPr>
          <w:sz w:val="22"/>
          <w:szCs w:val="22"/>
          <w:lang w:val="fr-FR" w:eastAsia="ja-JP"/>
        </w:rPr>
      </w:pPr>
      <w:r w:rsidRPr="00780A32">
        <w:rPr>
          <w:sz w:val="22"/>
          <w:szCs w:val="22"/>
          <w:lang w:val="fr-FR" w:eastAsia="ja-JP"/>
        </w:rPr>
        <w:t xml:space="preserve">La prochaine réunion aura lieu le </w:t>
      </w:r>
      <w:r w:rsidR="00002F0D" w:rsidRPr="00780A32">
        <w:rPr>
          <w:sz w:val="22"/>
          <w:szCs w:val="22"/>
          <w:lang w:val="fr-FR" w:eastAsia="ja-JP"/>
        </w:rPr>
        <w:t>2</w:t>
      </w:r>
      <w:r w:rsidR="008C1BA1" w:rsidRPr="00780A32">
        <w:rPr>
          <w:sz w:val="22"/>
          <w:szCs w:val="22"/>
          <w:lang w:val="fr-FR" w:eastAsia="ja-JP"/>
        </w:rPr>
        <w:t>8</w:t>
      </w:r>
      <w:r w:rsidR="00002F0D" w:rsidRPr="00780A32">
        <w:rPr>
          <w:sz w:val="22"/>
          <w:szCs w:val="22"/>
          <w:lang w:val="fr-FR" w:eastAsia="ja-JP"/>
        </w:rPr>
        <w:t xml:space="preserve"> </w:t>
      </w:r>
      <w:r w:rsidR="008C1BA1" w:rsidRPr="00780A32">
        <w:rPr>
          <w:sz w:val="22"/>
          <w:szCs w:val="22"/>
          <w:lang w:val="fr-FR" w:eastAsia="ja-JP"/>
        </w:rPr>
        <w:t xml:space="preserve">septembre </w:t>
      </w:r>
      <w:r w:rsidRPr="00780A32">
        <w:rPr>
          <w:sz w:val="22"/>
          <w:szCs w:val="22"/>
          <w:lang w:val="fr-FR" w:eastAsia="ja-JP"/>
        </w:rPr>
        <w:t>dans la salle ‘De Gerlache’</w:t>
      </w:r>
      <w:r w:rsidR="001B11B1" w:rsidRPr="00780A32">
        <w:rPr>
          <w:sz w:val="22"/>
          <w:szCs w:val="22"/>
          <w:lang w:val="fr-FR" w:eastAsia="ja-JP"/>
        </w:rPr>
        <w:t xml:space="preserve"> à l’IRSNB</w:t>
      </w:r>
      <w:r w:rsidRPr="00780A32">
        <w:rPr>
          <w:sz w:val="22"/>
          <w:szCs w:val="22"/>
          <w:lang w:val="fr-FR" w:eastAsia="ja-JP"/>
        </w:rPr>
        <w:t xml:space="preserve">. </w:t>
      </w:r>
    </w:p>
    <w:p w14:paraId="0B2FA8CE" w14:textId="4636650F" w:rsidR="00D02208" w:rsidRPr="00780A32" w:rsidRDefault="00055223" w:rsidP="00D02208">
      <w:pPr>
        <w:rPr>
          <w:sz w:val="22"/>
          <w:szCs w:val="22"/>
          <w:lang w:val="fr-FR" w:eastAsia="ja-JP"/>
        </w:rPr>
      </w:pPr>
      <w:r w:rsidRPr="00780A32">
        <w:rPr>
          <w:sz w:val="22"/>
          <w:szCs w:val="22"/>
          <w:lang w:val="fr-FR" w:eastAsia="ja-JP"/>
        </w:rPr>
        <w:t xml:space="preserve">Le président clôture la réunion à </w:t>
      </w:r>
      <w:r w:rsidR="00D02208" w:rsidRPr="00780A32">
        <w:rPr>
          <w:sz w:val="22"/>
          <w:szCs w:val="22"/>
          <w:lang w:val="fr-FR" w:eastAsia="ja-JP"/>
        </w:rPr>
        <w:t>1</w:t>
      </w:r>
      <w:r w:rsidR="00C86B7E" w:rsidRPr="00780A32">
        <w:rPr>
          <w:sz w:val="22"/>
          <w:szCs w:val="22"/>
          <w:lang w:val="fr-FR" w:eastAsia="ja-JP"/>
        </w:rPr>
        <w:t>7</w:t>
      </w:r>
      <w:r w:rsidR="00F052DA" w:rsidRPr="00780A32">
        <w:rPr>
          <w:sz w:val="22"/>
          <w:szCs w:val="22"/>
          <w:lang w:val="fr-FR" w:eastAsia="ja-JP"/>
        </w:rPr>
        <w:t>h</w:t>
      </w:r>
      <w:r w:rsidR="008C1BA1" w:rsidRPr="00780A32">
        <w:rPr>
          <w:sz w:val="22"/>
          <w:szCs w:val="22"/>
          <w:lang w:val="fr-FR" w:eastAsia="ja-JP"/>
        </w:rPr>
        <w:t>2</w:t>
      </w:r>
      <w:r w:rsidR="00A87D56" w:rsidRPr="00780A32">
        <w:rPr>
          <w:sz w:val="22"/>
          <w:szCs w:val="22"/>
          <w:lang w:val="fr-FR" w:eastAsia="ja-JP"/>
        </w:rPr>
        <w:t>0</w:t>
      </w:r>
      <w:r w:rsidR="00D02208" w:rsidRPr="00780A32">
        <w:rPr>
          <w:sz w:val="22"/>
          <w:szCs w:val="22"/>
          <w:lang w:val="fr-FR" w:eastAsia="ja-JP"/>
        </w:rPr>
        <w:t xml:space="preserve">. </w:t>
      </w:r>
    </w:p>
    <w:p w14:paraId="41E35709" w14:textId="77777777" w:rsidR="00922BE4" w:rsidRPr="00EF2082" w:rsidRDefault="00922BE4" w:rsidP="00922BE4">
      <w:pPr>
        <w:ind w:left="66"/>
        <w:rPr>
          <w:sz w:val="22"/>
          <w:szCs w:val="22"/>
          <w:lang w:val="fr-FR" w:eastAsia="ja-JP"/>
        </w:rPr>
      </w:pPr>
    </w:p>
    <w:p w14:paraId="498ECB7C" w14:textId="1F1785A1" w:rsidR="00922BE4" w:rsidRPr="00EF2082" w:rsidRDefault="00CC4FA9" w:rsidP="00922BE4">
      <w:pPr>
        <w:ind w:left="66"/>
        <w:rPr>
          <w:sz w:val="22"/>
          <w:szCs w:val="22"/>
          <w:lang w:val="fr-FR" w:eastAsia="ja-JP"/>
        </w:rPr>
      </w:pPr>
      <w:r w:rsidRPr="00EF2082">
        <w:rPr>
          <w:sz w:val="22"/>
          <w:szCs w:val="22"/>
          <w:lang w:val="fr-FR" w:eastAsia="ja-JP"/>
        </w:rPr>
        <w:t xml:space="preserve">       </w:t>
      </w:r>
      <w:r w:rsidR="00922BE4" w:rsidRPr="00EF2082">
        <w:rPr>
          <w:sz w:val="22"/>
          <w:szCs w:val="22"/>
          <w:lang w:val="fr-FR" w:eastAsia="ja-JP"/>
        </w:rPr>
        <w:t>R. Jocqué</w:t>
      </w:r>
      <w:r w:rsidR="00EF2082">
        <w:rPr>
          <w:sz w:val="22"/>
          <w:szCs w:val="22"/>
          <w:lang w:val="fr-FR" w:eastAsia="ja-JP"/>
        </w:rPr>
        <w:tab/>
      </w:r>
      <w:r w:rsidR="00EF2082">
        <w:rPr>
          <w:sz w:val="22"/>
          <w:szCs w:val="22"/>
          <w:lang w:val="fr-FR" w:eastAsia="ja-JP"/>
        </w:rPr>
        <w:tab/>
      </w:r>
      <w:r w:rsidR="00EF2082">
        <w:rPr>
          <w:sz w:val="22"/>
          <w:szCs w:val="22"/>
          <w:lang w:val="fr-FR" w:eastAsia="ja-JP"/>
        </w:rPr>
        <w:tab/>
      </w:r>
      <w:r w:rsidR="00EF2082">
        <w:rPr>
          <w:sz w:val="22"/>
          <w:szCs w:val="22"/>
          <w:lang w:val="fr-FR" w:eastAsia="ja-JP"/>
        </w:rPr>
        <w:tab/>
      </w:r>
      <w:r w:rsidR="00EF2082">
        <w:rPr>
          <w:sz w:val="22"/>
          <w:szCs w:val="22"/>
          <w:lang w:val="fr-FR" w:eastAsia="ja-JP"/>
        </w:rPr>
        <w:tab/>
      </w:r>
      <w:r w:rsidR="00EF2082">
        <w:rPr>
          <w:sz w:val="22"/>
          <w:szCs w:val="22"/>
          <w:lang w:val="fr-FR" w:eastAsia="ja-JP"/>
        </w:rPr>
        <w:tab/>
      </w:r>
      <w:proofErr w:type="spellStart"/>
      <w:r w:rsidR="00EF2082">
        <w:rPr>
          <w:sz w:val="22"/>
          <w:szCs w:val="22"/>
          <w:lang w:val="fr-FR" w:eastAsia="ja-JP"/>
        </w:rPr>
        <w:t>Rop</w:t>
      </w:r>
      <w:proofErr w:type="spellEnd"/>
      <w:r w:rsidR="00EF2082">
        <w:rPr>
          <w:sz w:val="22"/>
          <w:szCs w:val="22"/>
          <w:lang w:val="fr-FR" w:eastAsia="ja-JP"/>
        </w:rPr>
        <w:t xml:space="preserve"> Bosmans</w:t>
      </w:r>
    </w:p>
    <w:p w14:paraId="06213E60" w14:textId="74839BBF" w:rsidR="00922BE4" w:rsidRPr="00EF2082" w:rsidRDefault="00922BE4" w:rsidP="00922BE4">
      <w:pPr>
        <w:ind w:left="66"/>
        <w:rPr>
          <w:sz w:val="22"/>
          <w:szCs w:val="22"/>
          <w:lang w:val="fr-FR" w:eastAsia="ja-JP"/>
        </w:rPr>
      </w:pPr>
      <w:proofErr w:type="spellStart"/>
      <w:r w:rsidRPr="00EF2082">
        <w:rPr>
          <w:sz w:val="22"/>
          <w:szCs w:val="22"/>
          <w:lang w:val="fr-FR" w:eastAsia="ja-JP"/>
        </w:rPr>
        <w:t>Secretaris</w:t>
      </w:r>
      <w:proofErr w:type="spellEnd"/>
      <w:r w:rsidRPr="00EF2082">
        <w:rPr>
          <w:sz w:val="22"/>
          <w:szCs w:val="22"/>
          <w:lang w:val="fr-FR" w:eastAsia="ja-JP"/>
        </w:rPr>
        <w:t xml:space="preserve"> </w:t>
      </w:r>
      <w:r w:rsidR="000E3592" w:rsidRPr="00EF2082">
        <w:rPr>
          <w:sz w:val="22"/>
          <w:szCs w:val="22"/>
          <w:lang w:val="fr-FR" w:eastAsia="ja-JP"/>
        </w:rPr>
        <w:t>–</w:t>
      </w:r>
      <w:r w:rsidRPr="00EF2082">
        <w:rPr>
          <w:sz w:val="22"/>
          <w:szCs w:val="22"/>
          <w:lang w:val="fr-FR" w:eastAsia="ja-JP"/>
        </w:rPr>
        <w:t xml:space="preserve"> Secrétaire</w:t>
      </w:r>
      <w:r w:rsidR="000E3592" w:rsidRPr="00EF2082">
        <w:rPr>
          <w:sz w:val="22"/>
          <w:szCs w:val="22"/>
          <w:lang w:val="fr-FR" w:eastAsia="ja-JP"/>
        </w:rPr>
        <w:tab/>
      </w:r>
      <w:r w:rsidR="000E3592" w:rsidRPr="00EF2082">
        <w:rPr>
          <w:sz w:val="22"/>
          <w:szCs w:val="22"/>
          <w:lang w:val="fr-FR" w:eastAsia="ja-JP"/>
        </w:rPr>
        <w:tab/>
      </w:r>
      <w:r w:rsidR="000E3592" w:rsidRPr="00EF2082">
        <w:rPr>
          <w:sz w:val="22"/>
          <w:szCs w:val="22"/>
          <w:lang w:val="fr-FR" w:eastAsia="ja-JP"/>
        </w:rPr>
        <w:tab/>
      </w:r>
      <w:r w:rsidR="000E3592" w:rsidRPr="00EF2082">
        <w:rPr>
          <w:sz w:val="22"/>
          <w:szCs w:val="22"/>
          <w:lang w:val="fr-FR" w:eastAsia="ja-JP"/>
        </w:rPr>
        <w:tab/>
      </w:r>
      <w:r w:rsidR="00CC4FA9" w:rsidRPr="00EF2082">
        <w:rPr>
          <w:sz w:val="22"/>
          <w:szCs w:val="22"/>
          <w:lang w:val="fr-FR" w:eastAsia="ja-JP"/>
        </w:rPr>
        <w:t xml:space="preserve">     </w:t>
      </w:r>
      <w:proofErr w:type="spellStart"/>
      <w:r w:rsidR="000E3592" w:rsidRPr="00EF2082">
        <w:rPr>
          <w:sz w:val="22"/>
          <w:szCs w:val="22"/>
          <w:lang w:val="fr-FR" w:eastAsia="ja-JP"/>
        </w:rPr>
        <w:t>Voorzitter</w:t>
      </w:r>
      <w:proofErr w:type="spellEnd"/>
      <w:r w:rsidR="000E3592" w:rsidRPr="00EF2082">
        <w:rPr>
          <w:sz w:val="22"/>
          <w:szCs w:val="22"/>
          <w:lang w:val="fr-FR" w:eastAsia="ja-JP"/>
        </w:rPr>
        <w:t xml:space="preserve"> - Président</w:t>
      </w:r>
    </w:p>
    <w:p w14:paraId="446292AF" w14:textId="77777777" w:rsidR="00922BE4" w:rsidRPr="00EF2082" w:rsidRDefault="00922BE4" w:rsidP="00922BE4">
      <w:pPr>
        <w:ind w:left="66"/>
        <w:rPr>
          <w:sz w:val="22"/>
          <w:szCs w:val="22"/>
          <w:lang w:val="fr-FR" w:eastAsia="ja-JP"/>
        </w:rPr>
      </w:pPr>
    </w:p>
    <w:p w14:paraId="14A22B0E" w14:textId="6A8E7D22" w:rsidR="00922BE4" w:rsidRPr="00DF5F8F" w:rsidRDefault="00673F6D" w:rsidP="00922BE4">
      <w:pPr>
        <w:rPr>
          <w:b/>
          <w:sz w:val="22"/>
          <w:szCs w:val="22"/>
          <w:lang w:val="en-US"/>
        </w:rPr>
      </w:pPr>
      <w:r w:rsidRPr="00DF5F8F">
        <w:rPr>
          <w:b/>
          <w:sz w:val="22"/>
          <w:szCs w:val="22"/>
          <w:lang w:val="en-US"/>
        </w:rPr>
        <w:t>Reference</w:t>
      </w:r>
      <w:r w:rsidR="00C95FDB" w:rsidRPr="00DF5F8F">
        <w:rPr>
          <w:b/>
          <w:sz w:val="22"/>
          <w:szCs w:val="22"/>
          <w:lang w:val="en-US"/>
        </w:rPr>
        <w:t>s</w:t>
      </w:r>
      <w:r w:rsidR="00EF5DA9" w:rsidRPr="00DF5F8F">
        <w:rPr>
          <w:b/>
          <w:sz w:val="22"/>
          <w:szCs w:val="22"/>
          <w:lang w:val="en-US"/>
        </w:rPr>
        <w:t xml:space="preserve"> </w:t>
      </w:r>
    </w:p>
    <w:p w14:paraId="3AB1ACD6" w14:textId="77777777" w:rsidR="00825C38" w:rsidRDefault="00825C38" w:rsidP="00825C38">
      <w:pPr>
        <w:ind w:left="426" w:hanging="426"/>
        <w:rPr>
          <w:sz w:val="22"/>
          <w:szCs w:val="22"/>
          <w:lang w:val="en-US"/>
        </w:rPr>
      </w:pPr>
      <w:proofErr w:type="spellStart"/>
      <w:r w:rsidRPr="0000304C">
        <w:rPr>
          <w:sz w:val="22"/>
          <w:szCs w:val="22"/>
          <w:lang w:val="en-US"/>
        </w:rPr>
        <w:t>Barkham</w:t>
      </w:r>
      <w:proofErr w:type="spellEnd"/>
      <w:r w:rsidRPr="0000304C">
        <w:rPr>
          <w:sz w:val="22"/>
          <w:szCs w:val="22"/>
          <w:lang w:val="en-US"/>
        </w:rPr>
        <w:t>, P. (2018) “It is a human tragedy when schools close due to a harmless spider” The Guardian, 5 October 2018.</w:t>
      </w:r>
    </w:p>
    <w:p w14:paraId="4D407272" w14:textId="77777777" w:rsidR="00825C38" w:rsidRPr="000B64D5" w:rsidRDefault="00825C38" w:rsidP="00825C38">
      <w:pPr>
        <w:ind w:left="426" w:hanging="426"/>
        <w:rPr>
          <w:sz w:val="22"/>
          <w:szCs w:val="22"/>
        </w:rPr>
      </w:pPr>
      <w:proofErr w:type="spellStart"/>
      <w:proofErr w:type="gramStart"/>
      <w:r w:rsidRPr="000B64D5">
        <w:rPr>
          <w:sz w:val="22"/>
          <w:szCs w:val="22"/>
        </w:rPr>
        <w:t>Benhadi-Marín</w:t>
      </w:r>
      <w:proofErr w:type="spellEnd"/>
      <w:r w:rsidRPr="000B64D5">
        <w:rPr>
          <w:sz w:val="22"/>
          <w:szCs w:val="22"/>
        </w:rPr>
        <w:t xml:space="preserve"> J., Pereira J.A., Sousa J.P. &amp; Santos S.A.P. 2019.</w:t>
      </w:r>
      <w:proofErr w:type="gramEnd"/>
      <w:r w:rsidRPr="000B64D5">
        <w:rPr>
          <w:sz w:val="22"/>
          <w:szCs w:val="22"/>
        </w:rPr>
        <w:t xml:space="preserve"> Spiders actively choose and feed on nutritious non-prey food resources. </w:t>
      </w:r>
      <w:proofErr w:type="gramStart"/>
      <w:r w:rsidRPr="000B64D5">
        <w:rPr>
          <w:sz w:val="22"/>
          <w:szCs w:val="22"/>
        </w:rPr>
        <w:t>Biological control 129: 187-194.</w:t>
      </w:r>
      <w:proofErr w:type="gramEnd"/>
    </w:p>
    <w:p w14:paraId="3C735E0D" w14:textId="77777777" w:rsidR="00825C38" w:rsidRPr="0000304C" w:rsidRDefault="00825C38" w:rsidP="00825C38">
      <w:pPr>
        <w:ind w:left="426" w:hanging="426"/>
        <w:rPr>
          <w:sz w:val="22"/>
          <w:szCs w:val="22"/>
          <w:lang w:val="en-US"/>
        </w:rPr>
      </w:pPr>
      <w:r w:rsidRPr="0000304C">
        <w:rPr>
          <w:sz w:val="22"/>
          <w:szCs w:val="22"/>
          <w:lang w:val="en-US"/>
        </w:rPr>
        <w:t xml:space="preserve">Cardoso, P. et al. (2019) “Globally distributed occurrences </w:t>
      </w:r>
      <w:proofErr w:type="spellStart"/>
      <w:r w:rsidRPr="0000304C">
        <w:rPr>
          <w:sz w:val="22"/>
          <w:szCs w:val="22"/>
          <w:lang w:val="en-US"/>
        </w:rPr>
        <w:t>utilised</w:t>
      </w:r>
      <w:proofErr w:type="spellEnd"/>
      <w:r w:rsidRPr="0000304C">
        <w:rPr>
          <w:sz w:val="22"/>
          <w:szCs w:val="22"/>
          <w:lang w:val="en-US"/>
        </w:rPr>
        <w:t xml:space="preserve"> in 200 spider species conservation profiles (Arachnida, Araneae)” Biodiversity Data Journal 7: e33264.</w:t>
      </w:r>
    </w:p>
    <w:p w14:paraId="30EBDC02" w14:textId="77777777" w:rsidR="00825C38" w:rsidRPr="000B64D5" w:rsidRDefault="00825C38" w:rsidP="00825C38">
      <w:pPr>
        <w:ind w:left="426" w:hanging="426"/>
        <w:rPr>
          <w:rFonts w:eastAsia="Times New Roman"/>
          <w:sz w:val="22"/>
          <w:szCs w:val="22"/>
        </w:rPr>
      </w:pPr>
      <w:proofErr w:type="spellStart"/>
      <w:proofErr w:type="gramStart"/>
      <w:r w:rsidRPr="000B64D5">
        <w:rPr>
          <w:rFonts w:eastAsia="Times New Roman"/>
          <w:sz w:val="22"/>
          <w:szCs w:val="22"/>
        </w:rPr>
        <w:t>Henriques</w:t>
      </w:r>
      <w:proofErr w:type="spellEnd"/>
      <w:r w:rsidRPr="000B64D5">
        <w:rPr>
          <w:rFonts w:eastAsia="Times New Roman"/>
          <w:sz w:val="22"/>
          <w:szCs w:val="22"/>
        </w:rPr>
        <w:t xml:space="preserve">, S., </w:t>
      </w:r>
      <w:proofErr w:type="spellStart"/>
      <w:r w:rsidRPr="000B64D5">
        <w:rPr>
          <w:rFonts w:eastAsia="Times New Roman"/>
          <w:sz w:val="22"/>
          <w:szCs w:val="22"/>
        </w:rPr>
        <w:t>Miñano</w:t>
      </w:r>
      <w:proofErr w:type="spellEnd"/>
      <w:r w:rsidRPr="000B64D5">
        <w:rPr>
          <w:rFonts w:eastAsia="Times New Roman"/>
          <w:sz w:val="22"/>
          <w:szCs w:val="22"/>
        </w:rPr>
        <w:t>, J., Pérez-</w:t>
      </w:r>
      <w:proofErr w:type="spellStart"/>
      <w:r w:rsidRPr="000B64D5">
        <w:rPr>
          <w:rFonts w:eastAsia="Times New Roman"/>
          <w:sz w:val="22"/>
          <w:szCs w:val="22"/>
        </w:rPr>
        <w:t>Zarcos</w:t>
      </w:r>
      <w:proofErr w:type="spellEnd"/>
      <w:r w:rsidRPr="000B64D5">
        <w:rPr>
          <w:rFonts w:eastAsia="Times New Roman"/>
          <w:sz w:val="22"/>
          <w:szCs w:val="22"/>
        </w:rPr>
        <w:t xml:space="preserve">, L., </w:t>
      </w:r>
      <w:proofErr w:type="spellStart"/>
      <w:r w:rsidRPr="000B64D5">
        <w:rPr>
          <w:rFonts w:eastAsia="Times New Roman"/>
          <w:sz w:val="22"/>
          <w:szCs w:val="22"/>
        </w:rPr>
        <w:t>Řezáč</w:t>
      </w:r>
      <w:proofErr w:type="spellEnd"/>
      <w:r w:rsidRPr="000B64D5">
        <w:rPr>
          <w:rFonts w:eastAsia="Times New Roman"/>
          <w:sz w:val="22"/>
          <w:szCs w:val="22"/>
        </w:rPr>
        <w:t xml:space="preserve">, M., Rodríguez, F., </w:t>
      </w:r>
      <w:proofErr w:type="spellStart"/>
      <w:r w:rsidRPr="000B64D5">
        <w:rPr>
          <w:rFonts w:eastAsia="Times New Roman"/>
          <w:sz w:val="22"/>
          <w:szCs w:val="22"/>
        </w:rPr>
        <w:t>Tamajón</w:t>
      </w:r>
      <w:proofErr w:type="spellEnd"/>
      <w:r w:rsidRPr="000B64D5">
        <w:rPr>
          <w:rFonts w:eastAsia="Times New Roman"/>
          <w:sz w:val="22"/>
          <w:szCs w:val="22"/>
        </w:rPr>
        <w:t xml:space="preserve">, R. &amp; </w:t>
      </w:r>
      <w:proofErr w:type="spellStart"/>
      <w:r w:rsidRPr="000B64D5">
        <w:rPr>
          <w:rFonts w:eastAsia="Times New Roman"/>
          <w:sz w:val="22"/>
          <w:szCs w:val="22"/>
        </w:rPr>
        <w:t>Martínez-Avilés</w:t>
      </w:r>
      <w:proofErr w:type="spellEnd"/>
      <w:r w:rsidRPr="000B64D5">
        <w:rPr>
          <w:rFonts w:eastAsia="Times New Roman"/>
          <w:sz w:val="22"/>
          <w:szCs w:val="22"/>
        </w:rPr>
        <w:t xml:space="preserve">, J. </w:t>
      </w:r>
      <w:r w:rsidRPr="000B64D5">
        <w:rPr>
          <w:rStyle w:val="Strong"/>
          <w:rFonts w:eastAsia="Times New Roman"/>
          <w:sz w:val="22"/>
          <w:szCs w:val="22"/>
        </w:rPr>
        <w:t>(</w:t>
      </w:r>
      <w:r w:rsidRPr="000B64D5">
        <w:rPr>
          <w:rStyle w:val="Strong"/>
          <w:rFonts w:eastAsia="Times New Roman"/>
          <w:b w:val="0"/>
          <w:sz w:val="22"/>
          <w:szCs w:val="22"/>
        </w:rPr>
        <w:t>2018</w:t>
      </w:r>
      <w:r w:rsidRPr="000B64D5">
        <w:rPr>
          <w:rStyle w:val="Strong"/>
          <w:rFonts w:eastAsia="Times New Roman"/>
          <w:sz w:val="22"/>
          <w:szCs w:val="22"/>
        </w:rPr>
        <w:t>)</w:t>
      </w:r>
      <w:r w:rsidRPr="000B64D5">
        <w:rPr>
          <w:rFonts w:eastAsia="Times New Roman"/>
          <w:sz w:val="22"/>
          <w:szCs w:val="22"/>
        </w:rPr>
        <w:t>.</w:t>
      </w:r>
      <w:proofErr w:type="gramEnd"/>
      <w:r w:rsidRPr="000B64D5">
        <w:rPr>
          <w:rFonts w:eastAsia="Times New Roman"/>
          <w:sz w:val="22"/>
          <w:szCs w:val="22"/>
        </w:rPr>
        <w:t xml:space="preserve"> </w:t>
      </w:r>
      <w:proofErr w:type="gramStart"/>
      <w:r w:rsidRPr="000B64D5">
        <w:rPr>
          <w:rFonts w:eastAsia="Times New Roman"/>
          <w:sz w:val="22"/>
          <w:szCs w:val="22"/>
        </w:rPr>
        <w:t xml:space="preserve">First records of </w:t>
      </w:r>
      <w:proofErr w:type="spellStart"/>
      <w:r w:rsidRPr="000B64D5">
        <w:rPr>
          <w:rStyle w:val="Emphasis"/>
          <w:rFonts w:eastAsia="Times New Roman"/>
          <w:sz w:val="22"/>
          <w:szCs w:val="22"/>
        </w:rPr>
        <w:t>Loureedia</w:t>
      </w:r>
      <w:proofErr w:type="spellEnd"/>
      <w:r w:rsidRPr="000B64D5">
        <w:rPr>
          <w:rFonts w:eastAsia="Times New Roman"/>
          <w:sz w:val="22"/>
          <w:szCs w:val="22"/>
        </w:rPr>
        <w:t xml:space="preserve"> (Araneae, </w:t>
      </w:r>
      <w:proofErr w:type="spellStart"/>
      <w:r w:rsidRPr="000B64D5">
        <w:rPr>
          <w:rFonts w:eastAsia="Times New Roman"/>
          <w:sz w:val="22"/>
          <w:szCs w:val="22"/>
        </w:rPr>
        <w:t>Eresidae</w:t>
      </w:r>
      <w:proofErr w:type="spellEnd"/>
      <w:r w:rsidRPr="000B64D5">
        <w:rPr>
          <w:rFonts w:eastAsia="Times New Roman"/>
          <w:sz w:val="22"/>
          <w:szCs w:val="22"/>
        </w:rPr>
        <w:t>) from Europe, with the description of a new species and a survey of the genus.</w:t>
      </w:r>
      <w:proofErr w:type="gramEnd"/>
      <w:r w:rsidRPr="000B64D5">
        <w:rPr>
          <w:rFonts w:eastAsia="Times New Roman"/>
          <w:sz w:val="22"/>
          <w:szCs w:val="22"/>
        </w:rPr>
        <w:t xml:space="preserve"> </w:t>
      </w:r>
      <w:proofErr w:type="spellStart"/>
      <w:proofErr w:type="gramStart"/>
      <w:r w:rsidRPr="000B64D5">
        <w:rPr>
          <w:rFonts w:eastAsia="Times New Roman"/>
          <w:i/>
          <w:iCs/>
          <w:sz w:val="22"/>
          <w:szCs w:val="22"/>
        </w:rPr>
        <w:t>Revista</w:t>
      </w:r>
      <w:proofErr w:type="spellEnd"/>
      <w:r w:rsidRPr="000B64D5">
        <w:rPr>
          <w:rFonts w:eastAsia="Times New Roman"/>
          <w:i/>
          <w:iCs/>
          <w:sz w:val="22"/>
          <w:szCs w:val="22"/>
        </w:rPr>
        <w:t xml:space="preserve"> </w:t>
      </w:r>
      <w:proofErr w:type="spellStart"/>
      <w:r w:rsidRPr="000B64D5">
        <w:rPr>
          <w:rFonts w:eastAsia="Times New Roman"/>
          <w:i/>
          <w:iCs/>
          <w:sz w:val="22"/>
          <w:szCs w:val="22"/>
        </w:rPr>
        <w:t>Ibérica</w:t>
      </w:r>
      <w:proofErr w:type="spellEnd"/>
      <w:r w:rsidRPr="000B64D5">
        <w:rPr>
          <w:rFonts w:eastAsia="Times New Roman"/>
          <w:i/>
          <w:iCs/>
          <w:sz w:val="22"/>
          <w:szCs w:val="22"/>
        </w:rPr>
        <w:t xml:space="preserve"> de </w:t>
      </w:r>
      <w:proofErr w:type="spellStart"/>
      <w:r w:rsidRPr="000B64D5">
        <w:rPr>
          <w:rFonts w:eastAsia="Times New Roman"/>
          <w:i/>
          <w:iCs/>
          <w:sz w:val="22"/>
          <w:szCs w:val="22"/>
        </w:rPr>
        <w:t>Aracnología</w:t>
      </w:r>
      <w:proofErr w:type="spellEnd"/>
      <w:r w:rsidRPr="000B64D5">
        <w:rPr>
          <w:rFonts w:eastAsia="Times New Roman"/>
          <w:sz w:val="22"/>
          <w:szCs w:val="22"/>
        </w:rPr>
        <w:t xml:space="preserve"> </w:t>
      </w:r>
      <w:r w:rsidRPr="000B64D5">
        <w:rPr>
          <w:rFonts w:eastAsia="Times New Roman"/>
          <w:bCs/>
          <w:sz w:val="22"/>
          <w:szCs w:val="22"/>
        </w:rPr>
        <w:t>33</w:t>
      </w:r>
      <w:r w:rsidRPr="000B64D5">
        <w:rPr>
          <w:rFonts w:eastAsia="Times New Roman"/>
          <w:sz w:val="22"/>
          <w:szCs w:val="22"/>
        </w:rPr>
        <w:t>: 3-20.</w:t>
      </w:r>
      <w:proofErr w:type="gramEnd"/>
    </w:p>
    <w:p w14:paraId="636416E9" w14:textId="77777777" w:rsidR="00825C38" w:rsidRPr="000B64D5" w:rsidRDefault="00825C38" w:rsidP="00825C38">
      <w:pPr>
        <w:ind w:left="426" w:hanging="426"/>
        <w:rPr>
          <w:rFonts w:eastAsia="Times New Roman"/>
          <w:sz w:val="22"/>
          <w:szCs w:val="22"/>
        </w:rPr>
      </w:pPr>
      <w:proofErr w:type="spellStart"/>
      <w:r w:rsidRPr="000B64D5">
        <w:rPr>
          <w:rFonts w:eastAsia="Times New Roman"/>
          <w:sz w:val="22"/>
          <w:szCs w:val="22"/>
        </w:rPr>
        <w:t>Ledesma</w:t>
      </w:r>
      <w:proofErr w:type="spellEnd"/>
      <w:r w:rsidRPr="000B64D5">
        <w:rPr>
          <w:rFonts w:eastAsia="Times New Roman"/>
          <w:sz w:val="22"/>
          <w:szCs w:val="22"/>
        </w:rPr>
        <w:t xml:space="preserve"> E, Jiménez-</w:t>
      </w:r>
      <w:proofErr w:type="spellStart"/>
      <w:r w:rsidRPr="000B64D5">
        <w:rPr>
          <w:rFonts w:eastAsia="Times New Roman"/>
          <w:sz w:val="22"/>
          <w:szCs w:val="22"/>
        </w:rPr>
        <w:t>Valverde</w:t>
      </w:r>
      <w:proofErr w:type="spellEnd"/>
      <w:r w:rsidRPr="000B64D5">
        <w:rPr>
          <w:rFonts w:eastAsia="Times New Roman"/>
          <w:sz w:val="22"/>
          <w:szCs w:val="22"/>
        </w:rPr>
        <w:t xml:space="preserve"> A, de Castro A, </w:t>
      </w:r>
      <w:proofErr w:type="spellStart"/>
      <w:r w:rsidRPr="000B64D5">
        <w:rPr>
          <w:rFonts w:eastAsia="Times New Roman"/>
          <w:sz w:val="22"/>
          <w:szCs w:val="22"/>
        </w:rPr>
        <w:t>Aguado-Aranda</w:t>
      </w:r>
      <w:proofErr w:type="spellEnd"/>
      <w:r w:rsidRPr="000B64D5">
        <w:rPr>
          <w:rFonts w:eastAsia="Times New Roman"/>
          <w:sz w:val="22"/>
          <w:szCs w:val="22"/>
        </w:rPr>
        <w:t xml:space="preserve"> P, </w:t>
      </w:r>
      <w:proofErr w:type="spellStart"/>
      <w:r w:rsidRPr="000B64D5">
        <w:rPr>
          <w:rFonts w:eastAsia="Times New Roman"/>
          <w:sz w:val="22"/>
          <w:szCs w:val="22"/>
        </w:rPr>
        <w:t>Ortuño</w:t>
      </w:r>
      <w:proofErr w:type="spellEnd"/>
      <w:r w:rsidRPr="000B64D5">
        <w:rPr>
          <w:rFonts w:eastAsia="Times New Roman"/>
          <w:sz w:val="22"/>
          <w:szCs w:val="22"/>
        </w:rPr>
        <w:t xml:space="preserve"> VM (2019) The study of hidden habitats sheds light on poorly known taxa: spiders of the </w:t>
      </w:r>
      <w:proofErr w:type="spellStart"/>
      <w:r w:rsidRPr="000B64D5">
        <w:rPr>
          <w:rFonts w:eastAsia="Times New Roman"/>
          <w:sz w:val="22"/>
          <w:szCs w:val="22"/>
        </w:rPr>
        <w:t>Mesovoid</w:t>
      </w:r>
      <w:proofErr w:type="spellEnd"/>
      <w:r w:rsidRPr="000B64D5">
        <w:rPr>
          <w:rFonts w:eastAsia="Times New Roman"/>
          <w:sz w:val="22"/>
          <w:szCs w:val="22"/>
        </w:rPr>
        <w:t xml:space="preserve"> Shallow Substratum. </w:t>
      </w:r>
      <w:proofErr w:type="spellStart"/>
      <w:r w:rsidRPr="000B64D5">
        <w:rPr>
          <w:rFonts w:eastAsia="Times New Roman"/>
          <w:sz w:val="22"/>
          <w:szCs w:val="22"/>
        </w:rPr>
        <w:t>ZooKeys</w:t>
      </w:r>
      <w:proofErr w:type="spellEnd"/>
      <w:r w:rsidRPr="000B64D5">
        <w:rPr>
          <w:rFonts w:eastAsia="Times New Roman"/>
          <w:sz w:val="22"/>
          <w:szCs w:val="22"/>
        </w:rPr>
        <w:t xml:space="preserve"> 841: 39–59</w:t>
      </w:r>
    </w:p>
    <w:p w14:paraId="11CFCEDA" w14:textId="77777777" w:rsidR="00825C38" w:rsidRPr="000B64D5" w:rsidRDefault="00825C38" w:rsidP="00825C38">
      <w:pPr>
        <w:ind w:left="426" w:hanging="426"/>
        <w:rPr>
          <w:rFonts w:eastAsia="Times New Roman"/>
          <w:sz w:val="22"/>
          <w:szCs w:val="22"/>
        </w:rPr>
      </w:pPr>
      <w:proofErr w:type="spellStart"/>
      <w:r w:rsidRPr="000B64D5">
        <w:rPr>
          <w:rFonts w:eastAsia="Times New Roman"/>
          <w:sz w:val="22"/>
          <w:szCs w:val="22"/>
        </w:rPr>
        <w:t>Logunov</w:t>
      </w:r>
      <w:proofErr w:type="spellEnd"/>
      <w:r w:rsidRPr="000B64D5">
        <w:rPr>
          <w:rFonts w:eastAsia="Times New Roman"/>
          <w:sz w:val="22"/>
          <w:szCs w:val="22"/>
        </w:rPr>
        <w:t xml:space="preserve">, D. V. &amp; </w:t>
      </w:r>
      <w:proofErr w:type="spellStart"/>
      <w:r w:rsidRPr="000B64D5">
        <w:rPr>
          <w:rFonts w:eastAsia="Times New Roman"/>
          <w:sz w:val="22"/>
          <w:szCs w:val="22"/>
        </w:rPr>
        <w:t>Obenauer</w:t>
      </w:r>
      <w:proofErr w:type="spellEnd"/>
      <w:r w:rsidRPr="000B64D5">
        <w:rPr>
          <w:rFonts w:eastAsia="Times New Roman"/>
          <w:sz w:val="22"/>
          <w:szCs w:val="22"/>
        </w:rPr>
        <w:t xml:space="preserve">, S. </w:t>
      </w:r>
      <w:r w:rsidRPr="000B64D5">
        <w:rPr>
          <w:rStyle w:val="Strong"/>
          <w:rFonts w:eastAsia="Times New Roman"/>
          <w:sz w:val="22"/>
          <w:szCs w:val="22"/>
        </w:rPr>
        <w:t>(</w:t>
      </w:r>
      <w:r w:rsidRPr="000B64D5">
        <w:rPr>
          <w:rStyle w:val="Strong"/>
          <w:rFonts w:eastAsia="Times New Roman"/>
          <w:b w:val="0"/>
          <w:sz w:val="22"/>
          <w:szCs w:val="22"/>
        </w:rPr>
        <w:t>2019</w:t>
      </w:r>
      <w:r w:rsidRPr="000B64D5">
        <w:rPr>
          <w:rStyle w:val="Strong"/>
          <w:rFonts w:eastAsia="Times New Roman"/>
          <w:sz w:val="22"/>
          <w:szCs w:val="22"/>
        </w:rPr>
        <w:t>)</w:t>
      </w:r>
      <w:r w:rsidRPr="000B64D5">
        <w:rPr>
          <w:rFonts w:eastAsia="Times New Roman"/>
          <w:sz w:val="22"/>
          <w:szCs w:val="22"/>
        </w:rPr>
        <w:t xml:space="preserve">. </w:t>
      </w:r>
      <w:proofErr w:type="gramStart"/>
      <w:r w:rsidRPr="000B64D5">
        <w:rPr>
          <w:rFonts w:eastAsia="Times New Roman"/>
          <w:sz w:val="22"/>
          <w:szCs w:val="22"/>
        </w:rPr>
        <w:t xml:space="preserve">A new species of </w:t>
      </w:r>
      <w:proofErr w:type="spellStart"/>
      <w:r w:rsidRPr="000B64D5">
        <w:rPr>
          <w:rFonts w:eastAsia="Times New Roman"/>
          <w:i/>
          <w:iCs/>
          <w:sz w:val="22"/>
          <w:szCs w:val="22"/>
        </w:rPr>
        <w:t>Uroballus</w:t>
      </w:r>
      <w:proofErr w:type="spellEnd"/>
      <w:r w:rsidRPr="000B64D5">
        <w:rPr>
          <w:rFonts w:eastAsia="Times New Roman"/>
          <w:sz w:val="22"/>
          <w:szCs w:val="22"/>
        </w:rPr>
        <w:t xml:space="preserve"> Simon, 1902 (Araneae: Salticidae) from Hong Kong, a jumping spider that appears to mimic lichen moth caterpillars.</w:t>
      </w:r>
      <w:proofErr w:type="gramEnd"/>
      <w:r w:rsidRPr="000B64D5">
        <w:rPr>
          <w:rFonts w:eastAsia="Times New Roman"/>
          <w:sz w:val="22"/>
          <w:szCs w:val="22"/>
        </w:rPr>
        <w:t xml:space="preserve"> </w:t>
      </w:r>
      <w:proofErr w:type="gramStart"/>
      <w:r w:rsidRPr="000B64D5">
        <w:rPr>
          <w:rFonts w:eastAsia="Times New Roman"/>
          <w:i/>
          <w:iCs/>
          <w:sz w:val="22"/>
          <w:szCs w:val="22"/>
        </w:rPr>
        <w:t>Israel Journal of Zoology</w:t>
      </w:r>
      <w:r w:rsidRPr="000B64D5">
        <w:rPr>
          <w:rFonts w:eastAsia="Times New Roman"/>
          <w:sz w:val="22"/>
          <w:szCs w:val="22"/>
        </w:rPr>
        <w:t xml:space="preserve"> </w:t>
      </w:r>
      <w:r w:rsidRPr="000B64D5">
        <w:rPr>
          <w:rFonts w:eastAsia="Times New Roman"/>
          <w:bCs/>
          <w:sz w:val="22"/>
          <w:szCs w:val="22"/>
        </w:rPr>
        <w:t>49</w:t>
      </w:r>
      <w:r w:rsidRPr="000B64D5">
        <w:rPr>
          <w:rFonts w:eastAsia="Times New Roman"/>
          <w:sz w:val="22"/>
          <w:szCs w:val="22"/>
        </w:rPr>
        <w:t>(1): 1-9.</w:t>
      </w:r>
      <w:proofErr w:type="gramEnd"/>
    </w:p>
    <w:p w14:paraId="6C3F2B61" w14:textId="77777777" w:rsidR="00825C38" w:rsidRDefault="00825C38" w:rsidP="00825C38">
      <w:pPr>
        <w:ind w:left="426" w:hanging="426"/>
        <w:rPr>
          <w:sz w:val="22"/>
          <w:szCs w:val="22"/>
          <w:lang w:val="en-US"/>
        </w:rPr>
      </w:pPr>
      <w:proofErr w:type="spellStart"/>
      <w:r w:rsidRPr="0000304C">
        <w:rPr>
          <w:sz w:val="22"/>
          <w:szCs w:val="22"/>
          <w:lang w:val="en-US"/>
        </w:rPr>
        <w:t>Seyyar</w:t>
      </w:r>
      <w:proofErr w:type="spellEnd"/>
      <w:r w:rsidRPr="0000304C">
        <w:rPr>
          <w:sz w:val="22"/>
          <w:szCs w:val="22"/>
          <w:lang w:val="en-US"/>
        </w:rPr>
        <w:t>, O. et al. (2016) “</w:t>
      </w:r>
      <w:proofErr w:type="spellStart"/>
      <w:r w:rsidRPr="0000304C">
        <w:rPr>
          <w:sz w:val="22"/>
          <w:szCs w:val="22"/>
          <w:lang w:val="en-US"/>
        </w:rPr>
        <w:t>Arabelia</w:t>
      </w:r>
      <w:proofErr w:type="spellEnd"/>
      <w:r w:rsidRPr="0000304C">
        <w:rPr>
          <w:sz w:val="22"/>
          <w:szCs w:val="22"/>
          <w:lang w:val="en-US"/>
        </w:rPr>
        <w:t xml:space="preserve"> Bosselaers, 2009 and </w:t>
      </w:r>
      <w:proofErr w:type="spellStart"/>
      <w:r w:rsidRPr="0000304C">
        <w:rPr>
          <w:sz w:val="22"/>
          <w:szCs w:val="22"/>
          <w:lang w:val="en-US"/>
        </w:rPr>
        <w:t>Arabelia</w:t>
      </w:r>
      <w:proofErr w:type="spellEnd"/>
      <w:r w:rsidRPr="0000304C">
        <w:rPr>
          <w:sz w:val="22"/>
          <w:szCs w:val="22"/>
          <w:lang w:val="en-US"/>
        </w:rPr>
        <w:t xml:space="preserve"> </w:t>
      </w:r>
      <w:proofErr w:type="spellStart"/>
      <w:r w:rsidRPr="0000304C">
        <w:rPr>
          <w:sz w:val="22"/>
          <w:szCs w:val="22"/>
          <w:lang w:val="en-US"/>
        </w:rPr>
        <w:t>pheidoleicomes</w:t>
      </w:r>
      <w:proofErr w:type="spellEnd"/>
      <w:r w:rsidRPr="0000304C">
        <w:rPr>
          <w:sz w:val="22"/>
          <w:szCs w:val="22"/>
          <w:lang w:val="en-US"/>
        </w:rPr>
        <w:t xml:space="preserve"> Bosselaers, 2009 (</w:t>
      </w:r>
      <w:proofErr w:type="spellStart"/>
      <w:r w:rsidRPr="0000304C">
        <w:rPr>
          <w:sz w:val="22"/>
          <w:szCs w:val="22"/>
          <w:lang w:val="en-US"/>
        </w:rPr>
        <w:t>Araneidae</w:t>
      </w:r>
      <w:proofErr w:type="spellEnd"/>
      <w:r w:rsidRPr="0000304C">
        <w:rPr>
          <w:sz w:val="22"/>
          <w:szCs w:val="22"/>
          <w:lang w:val="en-US"/>
        </w:rPr>
        <w:t xml:space="preserve">: </w:t>
      </w:r>
      <w:proofErr w:type="spellStart"/>
      <w:r w:rsidRPr="0000304C">
        <w:rPr>
          <w:sz w:val="22"/>
          <w:szCs w:val="22"/>
          <w:lang w:val="en-US"/>
        </w:rPr>
        <w:t>Liocranidae</w:t>
      </w:r>
      <w:proofErr w:type="spellEnd"/>
      <w:r w:rsidRPr="0000304C">
        <w:rPr>
          <w:sz w:val="22"/>
          <w:szCs w:val="22"/>
          <w:lang w:val="en-US"/>
        </w:rPr>
        <w:t>) are new records for the Turkish Spi</w:t>
      </w:r>
      <w:r>
        <w:rPr>
          <w:sz w:val="22"/>
          <w:szCs w:val="22"/>
          <w:lang w:val="en-US"/>
        </w:rPr>
        <w:t xml:space="preserve">der Fauna” </w:t>
      </w:r>
      <w:proofErr w:type="spellStart"/>
      <w:r>
        <w:rPr>
          <w:sz w:val="22"/>
          <w:szCs w:val="22"/>
          <w:lang w:val="en-US"/>
        </w:rPr>
        <w:t>Serket</w:t>
      </w:r>
      <w:proofErr w:type="spellEnd"/>
      <w:r>
        <w:rPr>
          <w:sz w:val="22"/>
          <w:szCs w:val="22"/>
          <w:lang w:val="en-US"/>
        </w:rPr>
        <w:t xml:space="preserve"> 15(1): 30-32.</w:t>
      </w:r>
    </w:p>
    <w:p w14:paraId="4E700C31" w14:textId="77777777" w:rsidR="00825C38" w:rsidRPr="000B64D5" w:rsidRDefault="00825C38" w:rsidP="00825C38">
      <w:pPr>
        <w:ind w:left="426" w:hanging="426"/>
        <w:rPr>
          <w:rFonts w:eastAsia="Times New Roman"/>
          <w:sz w:val="22"/>
          <w:szCs w:val="22"/>
        </w:rPr>
      </w:pPr>
      <w:proofErr w:type="gramStart"/>
      <w:r w:rsidRPr="000B64D5">
        <w:rPr>
          <w:rFonts w:eastAsia="Times New Roman"/>
          <w:sz w:val="22"/>
          <w:szCs w:val="22"/>
        </w:rPr>
        <w:t xml:space="preserve">Yamasaki, T., Hashimoto, Y., Endo, T., </w:t>
      </w:r>
      <w:proofErr w:type="spellStart"/>
      <w:r w:rsidRPr="000B64D5">
        <w:rPr>
          <w:rFonts w:eastAsia="Times New Roman"/>
          <w:sz w:val="22"/>
          <w:szCs w:val="22"/>
        </w:rPr>
        <w:t>Hyodo</w:t>
      </w:r>
      <w:proofErr w:type="spellEnd"/>
      <w:r w:rsidRPr="000B64D5">
        <w:rPr>
          <w:rFonts w:eastAsia="Times New Roman"/>
          <w:sz w:val="22"/>
          <w:szCs w:val="22"/>
        </w:rPr>
        <w:t xml:space="preserve">, F., </w:t>
      </w:r>
      <w:proofErr w:type="spellStart"/>
      <w:r w:rsidRPr="000B64D5">
        <w:rPr>
          <w:rFonts w:eastAsia="Times New Roman"/>
          <w:sz w:val="22"/>
          <w:szCs w:val="22"/>
        </w:rPr>
        <w:t>Itioka</w:t>
      </w:r>
      <w:proofErr w:type="spellEnd"/>
      <w:r w:rsidRPr="000B64D5">
        <w:rPr>
          <w:rFonts w:eastAsia="Times New Roman"/>
          <w:sz w:val="22"/>
          <w:szCs w:val="22"/>
        </w:rPr>
        <w:t xml:space="preserve">, T. &amp; </w:t>
      </w:r>
      <w:proofErr w:type="spellStart"/>
      <w:r w:rsidRPr="000B64D5">
        <w:rPr>
          <w:rFonts w:eastAsia="Times New Roman"/>
          <w:sz w:val="22"/>
          <w:szCs w:val="22"/>
        </w:rPr>
        <w:t>Meleng</w:t>
      </w:r>
      <w:proofErr w:type="spellEnd"/>
      <w:r w:rsidRPr="000B64D5">
        <w:rPr>
          <w:rFonts w:eastAsia="Times New Roman"/>
          <w:sz w:val="22"/>
          <w:szCs w:val="22"/>
        </w:rPr>
        <w:t xml:space="preserve">, P. </w:t>
      </w:r>
      <w:r w:rsidRPr="000B64D5">
        <w:rPr>
          <w:rStyle w:val="Strong"/>
          <w:rFonts w:eastAsia="Times New Roman"/>
          <w:sz w:val="22"/>
          <w:szCs w:val="22"/>
        </w:rPr>
        <w:t>(</w:t>
      </w:r>
      <w:r w:rsidRPr="000B64D5">
        <w:rPr>
          <w:rStyle w:val="Strong"/>
          <w:rFonts w:eastAsia="Times New Roman"/>
          <w:b w:val="0"/>
          <w:sz w:val="22"/>
          <w:szCs w:val="22"/>
        </w:rPr>
        <w:t>2018</w:t>
      </w:r>
      <w:r w:rsidRPr="000B64D5">
        <w:rPr>
          <w:rStyle w:val="Strong"/>
          <w:rFonts w:eastAsia="Times New Roman"/>
          <w:sz w:val="22"/>
          <w:szCs w:val="22"/>
        </w:rPr>
        <w:t>)</w:t>
      </w:r>
      <w:r w:rsidRPr="000B64D5">
        <w:rPr>
          <w:rFonts w:eastAsia="Times New Roman"/>
          <w:sz w:val="22"/>
          <w:szCs w:val="22"/>
        </w:rPr>
        <w:t>.</w:t>
      </w:r>
      <w:proofErr w:type="gramEnd"/>
      <w:r w:rsidRPr="000B64D5">
        <w:rPr>
          <w:rFonts w:eastAsia="Times New Roman"/>
          <w:sz w:val="22"/>
          <w:szCs w:val="22"/>
        </w:rPr>
        <w:t xml:space="preserve"> </w:t>
      </w:r>
      <w:proofErr w:type="gramStart"/>
      <w:r w:rsidRPr="000B64D5">
        <w:rPr>
          <w:rFonts w:eastAsia="Times New Roman"/>
          <w:sz w:val="22"/>
          <w:szCs w:val="22"/>
        </w:rPr>
        <w:t xml:space="preserve">New species of the ant-mimicking genus </w:t>
      </w:r>
      <w:proofErr w:type="spellStart"/>
      <w:r w:rsidRPr="000B64D5">
        <w:rPr>
          <w:rFonts w:eastAsia="Times New Roman"/>
          <w:i/>
          <w:iCs/>
          <w:sz w:val="22"/>
          <w:szCs w:val="22"/>
        </w:rPr>
        <w:t>Myrmarachne</w:t>
      </w:r>
      <w:proofErr w:type="spellEnd"/>
      <w:r w:rsidRPr="000B64D5">
        <w:rPr>
          <w:rFonts w:eastAsia="Times New Roman"/>
          <w:sz w:val="22"/>
          <w:szCs w:val="22"/>
        </w:rPr>
        <w:t xml:space="preserve"> </w:t>
      </w:r>
      <w:proofErr w:type="spellStart"/>
      <w:r w:rsidRPr="000B64D5">
        <w:rPr>
          <w:rFonts w:eastAsia="Times New Roman"/>
          <w:sz w:val="22"/>
          <w:szCs w:val="22"/>
        </w:rPr>
        <w:t>MacLeay</w:t>
      </w:r>
      <w:proofErr w:type="spellEnd"/>
      <w:r w:rsidRPr="000B64D5">
        <w:rPr>
          <w:rFonts w:eastAsia="Times New Roman"/>
          <w:sz w:val="22"/>
          <w:szCs w:val="22"/>
        </w:rPr>
        <w:t>, 1839 (Araneae: Salticidae) from Sarawak, Borneo.</w:t>
      </w:r>
      <w:proofErr w:type="gramEnd"/>
      <w:r w:rsidRPr="000B64D5">
        <w:rPr>
          <w:rFonts w:eastAsia="Times New Roman"/>
          <w:sz w:val="22"/>
          <w:szCs w:val="22"/>
        </w:rPr>
        <w:t xml:space="preserve"> </w:t>
      </w:r>
      <w:proofErr w:type="spellStart"/>
      <w:r w:rsidRPr="000B64D5">
        <w:rPr>
          <w:rFonts w:eastAsia="Times New Roman"/>
          <w:i/>
          <w:iCs/>
          <w:sz w:val="22"/>
          <w:szCs w:val="22"/>
        </w:rPr>
        <w:t>Zootaxa</w:t>
      </w:r>
      <w:proofErr w:type="spellEnd"/>
      <w:r w:rsidRPr="000B64D5">
        <w:rPr>
          <w:rFonts w:eastAsia="Times New Roman"/>
          <w:sz w:val="22"/>
          <w:szCs w:val="22"/>
        </w:rPr>
        <w:t xml:space="preserve"> </w:t>
      </w:r>
      <w:r w:rsidRPr="000B64D5">
        <w:rPr>
          <w:rFonts w:eastAsia="Times New Roman"/>
          <w:bCs/>
          <w:sz w:val="22"/>
          <w:szCs w:val="22"/>
        </w:rPr>
        <w:t>4521</w:t>
      </w:r>
      <w:r w:rsidRPr="000B64D5">
        <w:rPr>
          <w:rFonts w:eastAsia="Times New Roman"/>
          <w:sz w:val="22"/>
          <w:szCs w:val="22"/>
        </w:rPr>
        <w:t>(3): 335-356.</w:t>
      </w:r>
    </w:p>
    <w:p w14:paraId="3B9099A1" w14:textId="77777777" w:rsidR="00825C38" w:rsidRDefault="00825C38" w:rsidP="00825C38">
      <w:pPr>
        <w:ind w:left="426" w:hanging="426"/>
        <w:rPr>
          <w:sz w:val="22"/>
          <w:szCs w:val="22"/>
        </w:rPr>
      </w:pPr>
      <w:proofErr w:type="spellStart"/>
      <w:r w:rsidRPr="000B64D5">
        <w:rPr>
          <w:sz w:val="22"/>
          <w:szCs w:val="22"/>
        </w:rPr>
        <w:t>Zhanqi</w:t>
      </w:r>
      <w:proofErr w:type="spellEnd"/>
      <w:r w:rsidRPr="000B64D5">
        <w:rPr>
          <w:sz w:val="22"/>
          <w:szCs w:val="22"/>
        </w:rPr>
        <w:t xml:space="preserve"> Chen, Richard T. </w:t>
      </w:r>
      <w:proofErr w:type="spellStart"/>
      <w:r w:rsidRPr="000B64D5">
        <w:rPr>
          <w:sz w:val="22"/>
          <w:szCs w:val="22"/>
        </w:rPr>
        <w:t>Corlett</w:t>
      </w:r>
      <w:proofErr w:type="spellEnd"/>
      <w:r w:rsidRPr="000B64D5">
        <w:rPr>
          <w:sz w:val="22"/>
          <w:szCs w:val="22"/>
        </w:rPr>
        <w:t xml:space="preserve">, </w:t>
      </w:r>
      <w:proofErr w:type="spellStart"/>
      <w:r w:rsidRPr="000B64D5">
        <w:rPr>
          <w:sz w:val="22"/>
          <w:szCs w:val="22"/>
        </w:rPr>
        <w:t>Xiaoguo</w:t>
      </w:r>
      <w:proofErr w:type="spellEnd"/>
      <w:r w:rsidRPr="000B64D5">
        <w:rPr>
          <w:sz w:val="22"/>
          <w:szCs w:val="22"/>
        </w:rPr>
        <w:t xml:space="preserve"> Jiao, Sheng-</w:t>
      </w:r>
      <w:proofErr w:type="spellStart"/>
      <w:r w:rsidRPr="000B64D5">
        <w:rPr>
          <w:sz w:val="22"/>
          <w:szCs w:val="22"/>
        </w:rPr>
        <w:t>Jie</w:t>
      </w:r>
      <w:proofErr w:type="spellEnd"/>
      <w:r w:rsidRPr="000B64D5">
        <w:rPr>
          <w:sz w:val="22"/>
          <w:szCs w:val="22"/>
        </w:rPr>
        <w:t xml:space="preserve"> </w:t>
      </w:r>
      <w:proofErr w:type="spellStart"/>
      <w:r w:rsidRPr="000B64D5">
        <w:rPr>
          <w:sz w:val="22"/>
          <w:szCs w:val="22"/>
        </w:rPr>
        <w:t>Liu</w:t>
      </w:r>
      <w:proofErr w:type="gramStart"/>
      <w:r w:rsidRPr="000B64D5">
        <w:rPr>
          <w:sz w:val="22"/>
          <w:szCs w:val="22"/>
        </w:rPr>
        <w:t>,Tristan</w:t>
      </w:r>
      <w:proofErr w:type="spellEnd"/>
      <w:proofErr w:type="gramEnd"/>
      <w:r w:rsidRPr="000B64D5">
        <w:rPr>
          <w:sz w:val="22"/>
          <w:szCs w:val="22"/>
        </w:rPr>
        <w:t xml:space="preserve"> Charles-Dominique, </w:t>
      </w:r>
      <w:proofErr w:type="spellStart"/>
      <w:r w:rsidRPr="000B64D5">
        <w:rPr>
          <w:sz w:val="22"/>
          <w:szCs w:val="22"/>
        </w:rPr>
        <w:t>Shichang</w:t>
      </w:r>
      <w:proofErr w:type="spellEnd"/>
      <w:r w:rsidRPr="000B64D5">
        <w:rPr>
          <w:sz w:val="22"/>
          <w:szCs w:val="22"/>
        </w:rPr>
        <w:t xml:space="preserve"> Zhang, </w:t>
      </w:r>
      <w:proofErr w:type="spellStart"/>
      <w:r w:rsidRPr="000B64D5">
        <w:rPr>
          <w:sz w:val="22"/>
          <w:szCs w:val="22"/>
        </w:rPr>
        <w:t>Huan</w:t>
      </w:r>
      <w:proofErr w:type="spellEnd"/>
      <w:r w:rsidRPr="000B64D5">
        <w:rPr>
          <w:sz w:val="22"/>
          <w:szCs w:val="22"/>
        </w:rPr>
        <w:t xml:space="preserve"> Li, </w:t>
      </w:r>
      <w:proofErr w:type="spellStart"/>
      <w:r w:rsidRPr="000B64D5">
        <w:rPr>
          <w:sz w:val="22"/>
          <w:szCs w:val="22"/>
        </w:rPr>
        <w:t>Ren</w:t>
      </w:r>
      <w:proofErr w:type="spellEnd"/>
      <w:r w:rsidRPr="000B64D5">
        <w:rPr>
          <w:sz w:val="22"/>
          <w:szCs w:val="22"/>
        </w:rPr>
        <w:t xml:space="preserve"> Lai, </w:t>
      </w:r>
      <w:proofErr w:type="spellStart"/>
      <w:r w:rsidRPr="000B64D5">
        <w:rPr>
          <w:sz w:val="22"/>
          <w:szCs w:val="22"/>
        </w:rPr>
        <w:t>Chengbo</w:t>
      </w:r>
      <w:proofErr w:type="spellEnd"/>
      <w:r w:rsidRPr="000B64D5">
        <w:rPr>
          <w:sz w:val="22"/>
          <w:szCs w:val="22"/>
        </w:rPr>
        <w:t xml:space="preserve"> Long, </w:t>
      </w:r>
      <w:proofErr w:type="spellStart"/>
      <w:r w:rsidRPr="000B64D5">
        <w:rPr>
          <w:sz w:val="22"/>
          <w:szCs w:val="22"/>
        </w:rPr>
        <w:t>Rui</w:t>
      </w:r>
      <w:proofErr w:type="spellEnd"/>
      <w:r w:rsidRPr="000B64D5">
        <w:rPr>
          <w:sz w:val="22"/>
          <w:szCs w:val="22"/>
        </w:rPr>
        <w:t xml:space="preserve">-Chang </w:t>
      </w:r>
      <w:proofErr w:type="spellStart"/>
      <w:r w:rsidRPr="000B64D5">
        <w:rPr>
          <w:sz w:val="22"/>
          <w:szCs w:val="22"/>
        </w:rPr>
        <w:t>Quan</w:t>
      </w:r>
      <w:proofErr w:type="spellEnd"/>
      <w:r w:rsidRPr="000B64D5">
        <w:rPr>
          <w:sz w:val="22"/>
          <w:szCs w:val="22"/>
        </w:rPr>
        <w:t xml:space="preserve"> 2018. Maternal Care: Prolonged milk provisioning in a jumping spider. </w:t>
      </w:r>
      <w:proofErr w:type="gramStart"/>
      <w:r w:rsidRPr="000B64D5">
        <w:rPr>
          <w:sz w:val="22"/>
          <w:szCs w:val="22"/>
        </w:rPr>
        <w:t>Science 362: 1052–1055.</w:t>
      </w:r>
      <w:proofErr w:type="gramEnd"/>
    </w:p>
    <w:p w14:paraId="0C8822F1" w14:textId="77777777" w:rsidR="00DF5F8F" w:rsidRDefault="00DF5F8F" w:rsidP="00DF5F8F">
      <w:pPr>
        <w:ind w:left="426" w:hanging="426"/>
        <w:rPr>
          <w:sz w:val="22"/>
          <w:szCs w:val="22"/>
        </w:rPr>
      </w:pPr>
    </w:p>
    <w:p w14:paraId="735BDFBA" w14:textId="77777777" w:rsidR="00DF5F8F" w:rsidRDefault="00DF5F8F" w:rsidP="00DF5F8F">
      <w:pPr>
        <w:ind w:left="66"/>
        <w:rPr>
          <w:rFonts w:eastAsia="Times New Roman"/>
          <w:sz w:val="20"/>
          <w:szCs w:val="20"/>
        </w:rPr>
      </w:pPr>
      <w:r>
        <w:rPr>
          <w:rFonts w:eastAsia="Times New Roman"/>
          <w:sz w:val="20"/>
          <w:szCs w:val="20"/>
        </w:rPr>
        <w:t>*</w:t>
      </w:r>
      <w:proofErr w:type="spellStart"/>
      <w:r w:rsidRPr="00FD0929">
        <w:rPr>
          <w:rFonts w:eastAsia="Times New Roman"/>
          <w:sz w:val="20"/>
          <w:szCs w:val="20"/>
        </w:rPr>
        <w:t>Kropf</w:t>
      </w:r>
      <w:proofErr w:type="spellEnd"/>
      <w:r w:rsidRPr="00FD0929">
        <w:rPr>
          <w:rFonts w:eastAsia="Times New Roman"/>
          <w:sz w:val="20"/>
          <w:szCs w:val="20"/>
        </w:rPr>
        <w:t xml:space="preserve">, C., </w:t>
      </w:r>
      <w:proofErr w:type="spellStart"/>
      <w:r w:rsidRPr="00FD0929">
        <w:rPr>
          <w:rFonts w:eastAsia="Times New Roman"/>
          <w:sz w:val="20"/>
          <w:szCs w:val="20"/>
        </w:rPr>
        <w:t>Blick</w:t>
      </w:r>
      <w:proofErr w:type="spellEnd"/>
      <w:r w:rsidRPr="00FD0929">
        <w:rPr>
          <w:rFonts w:eastAsia="Times New Roman"/>
          <w:sz w:val="20"/>
          <w:szCs w:val="20"/>
        </w:rPr>
        <w:t xml:space="preserve">, T., </w:t>
      </w:r>
      <w:proofErr w:type="spellStart"/>
      <w:r w:rsidRPr="00FD0929">
        <w:rPr>
          <w:rFonts w:eastAsia="Times New Roman"/>
          <w:sz w:val="20"/>
          <w:szCs w:val="20"/>
        </w:rPr>
        <w:t>Brescovit</w:t>
      </w:r>
      <w:proofErr w:type="spellEnd"/>
      <w:r w:rsidRPr="00FD0929">
        <w:rPr>
          <w:rFonts w:eastAsia="Times New Roman"/>
          <w:sz w:val="20"/>
          <w:szCs w:val="20"/>
        </w:rPr>
        <w:t xml:space="preserve">, A. D., </w:t>
      </w:r>
      <w:proofErr w:type="spellStart"/>
      <w:r w:rsidRPr="00FD0929">
        <w:rPr>
          <w:rFonts w:eastAsia="Times New Roman"/>
          <w:sz w:val="20"/>
          <w:szCs w:val="20"/>
        </w:rPr>
        <w:t>Chatzaki</w:t>
      </w:r>
      <w:proofErr w:type="spellEnd"/>
      <w:r w:rsidRPr="00FD0929">
        <w:rPr>
          <w:rFonts w:eastAsia="Times New Roman"/>
          <w:sz w:val="20"/>
          <w:szCs w:val="20"/>
        </w:rPr>
        <w:t xml:space="preserve">, M., </w:t>
      </w:r>
      <w:proofErr w:type="spellStart"/>
      <w:r w:rsidRPr="00FD0929">
        <w:rPr>
          <w:rFonts w:eastAsia="Times New Roman"/>
          <w:sz w:val="20"/>
          <w:szCs w:val="20"/>
        </w:rPr>
        <w:t>Dupérré</w:t>
      </w:r>
      <w:proofErr w:type="spellEnd"/>
      <w:r w:rsidRPr="00FD0929">
        <w:rPr>
          <w:rFonts w:eastAsia="Times New Roman"/>
          <w:sz w:val="20"/>
          <w:szCs w:val="20"/>
        </w:rPr>
        <w:t xml:space="preserve">, N., </w:t>
      </w:r>
      <w:proofErr w:type="spellStart"/>
      <w:r w:rsidRPr="00FD0929">
        <w:rPr>
          <w:rFonts w:eastAsia="Times New Roman"/>
          <w:sz w:val="20"/>
          <w:szCs w:val="20"/>
        </w:rPr>
        <w:t>Gloor</w:t>
      </w:r>
      <w:proofErr w:type="spellEnd"/>
      <w:r w:rsidRPr="00FD0929">
        <w:rPr>
          <w:rFonts w:eastAsia="Times New Roman"/>
          <w:sz w:val="20"/>
          <w:szCs w:val="20"/>
        </w:rPr>
        <w:t xml:space="preserve">, D., Haddad, C. R., Harvey, M. S., Jäger, P., Marusik, Y. M., Ono, H., Rheims, C. A. &amp; </w:t>
      </w:r>
      <w:proofErr w:type="spellStart"/>
      <w:r w:rsidRPr="00FD0929">
        <w:rPr>
          <w:rFonts w:eastAsia="Times New Roman"/>
          <w:sz w:val="20"/>
          <w:szCs w:val="20"/>
        </w:rPr>
        <w:t>Nentwig</w:t>
      </w:r>
      <w:proofErr w:type="spellEnd"/>
      <w:r w:rsidRPr="00FD0929">
        <w:rPr>
          <w:rFonts w:eastAsia="Times New Roman"/>
          <w:sz w:val="20"/>
          <w:szCs w:val="20"/>
        </w:rPr>
        <w:t xml:space="preserve">, W. </w:t>
      </w:r>
      <w:r w:rsidRPr="00FD0929">
        <w:rPr>
          <w:rStyle w:val="Strong"/>
          <w:rFonts w:eastAsia="Times New Roman"/>
          <w:sz w:val="20"/>
          <w:szCs w:val="20"/>
        </w:rPr>
        <w:t>(2019)</w:t>
      </w:r>
      <w:r w:rsidRPr="00FD0929">
        <w:rPr>
          <w:rFonts w:eastAsia="Times New Roman"/>
          <w:sz w:val="20"/>
          <w:szCs w:val="20"/>
        </w:rPr>
        <w:t>. How not to delimit taxa: a critique on a recently proposed “pragmatic classification” of jumping spiders (</w:t>
      </w:r>
      <w:proofErr w:type="spellStart"/>
      <w:r w:rsidRPr="00FD0929">
        <w:rPr>
          <w:rFonts w:eastAsia="Times New Roman"/>
          <w:sz w:val="20"/>
          <w:szCs w:val="20"/>
        </w:rPr>
        <w:t>Arthropoda</w:t>
      </w:r>
      <w:proofErr w:type="spellEnd"/>
      <w:r w:rsidRPr="00FD0929">
        <w:rPr>
          <w:rFonts w:eastAsia="Times New Roman"/>
          <w:sz w:val="20"/>
          <w:szCs w:val="20"/>
        </w:rPr>
        <w:t xml:space="preserve">: Arachnida: Araneae: Salticidae). </w:t>
      </w:r>
      <w:proofErr w:type="spellStart"/>
      <w:r w:rsidRPr="00FD0929">
        <w:rPr>
          <w:rFonts w:eastAsia="Times New Roman"/>
          <w:i/>
          <w:iCs/>
          <w:sz w:val="20"/>
          <w:szCs w:val="20"/>
        </w:rPr>
        <w:t>Zootaxa</w:t>
      </w:r>
      <w:proofErr w:type="spellEnd"/>
      <w:r w:rsidRPr="00FD0929">
        <w:rPr>
          <w:rFonts w:eastAsia="Times New Roman"/>
          <w:sz w:val="20"/>
          <w:szCs w:val="20"/>
        </w:rPr>
        <w:t xml:space="preserve"> </w:t>
      </w:r>
      <w:r w:rsidRPr="00FD0929">
        <w:rPr>
          <w:rFonts w:eastAsia="Times New Roman"/>
          <w:bCs/>
          <w:sz w:val="20"/>
          <w:szCs w:val="20"/>
        </w:rPr>
        <w:t>4545</w:t>
      </w:r>
      <w:r w:rsidRPr="00FD0929">
        <w:rPr>
          <w:rFonts w:eastAsia="Times New Roman"/>
          <w:sz w:val="20"/>
          <w:szCs w:val="20"/>
        </w:rPr>
        <w:t>(3): 444-446.</w:t>
      </w:r>
    </w:p>
    <w:p w14:paraId="26A2CF71" w14:textId="77777777" w:rsidR="00DF5F8F" w:rsidRPr="0070328E" w:rsidRDefault="00DF5F8F" w:rsidP="00DF5F8F">
      <w:pPr>
        <w:ind w:left="66"/>
        <w:rPr>
          <w:sz w:val="20"/>
          <w:szCs w:val="20"/>
          <w:lang w:val="fr-FR" w:eastAsia="ja-JP"/>
        </w:rPr>
      </w:pPr>
      <w:r>
        <w:rPr>
          <w:sz w:val="20"/>
          <w:szCs w:val="20"/>
          <w:lang w:val="fr-FR" w:eastAsia="ja-JP"/>
        </w:rPr>
        <w:t>**</w:t>
      </w:r>
      <w:proofErr w:type="spellStart"/>
      <w:r>
        <w:rPr>
          <w:sz w:val="20"/>
          <w:szCs w:val="20"/>
          <w:lang w:val="fr-FR" w:eastAsia="ja-JP"/>
        </w:rPr>
        <w:t>Prószyński</w:t>
      </w:r>
      <w:proofErr w:type="spellEnd"/>
      <w:r>
        <w:rPr>
          <w:sz w:val="20"/>
          <w:szCs w:val="20"/>
          <w:lang w:val="fr-FR" w:eastAsia="ja-JP"/>
        </w:rPr>
        <w:t>, J. (2017</w:t>
      </w:r>
      <w:r w:rsidRPr="00FD0929">
        <w:rPr>
          <w:sz w:val="20"/>
          <w:szCs w:val="20"/>
          <w:lang w:val="fr-FR" w:eastAsia="ja-JP"/>
        </w:rPr>
        <w:t xml:space="preserve">) </w:t>
      </w:r>
      <w:proofErr w:type="spellStart"/>
      <w:r w:rsidRPr="00FD0929">
        <w:rPr>
          <w:sz w:val="20"/>
          <w:szCs w:val="20"/>
          <w:lang w:val="fr-FR" w:eastAsia="ja-JP"/>
        </w:rPr>
        <w:t>Pragmatic</w:t>
      </w:r>
      <w:proofErr w:type="spellEnd"/>
      <w:r w:rsidRPr="00FD0929">
        <w:rPr>
          <w:sz w:val="20"/>
          <w:szCs w:val="20"/>
          <w:lang w:val="fr-FR" w:eastAsia="ja-JP"/>
        </w:rPr>
        <w:t xml:space="preserve"> classification of the </w:t>
      </w:r>
      <w:proofErr w:type="spellStart"/>
      <w:r w:rsidRPr="00FD0929">
        <w:rPr>
          <w:sz w:val="20"/>
          <w:szCs w:val="20"/>
          <w:lang w:val="fr-FR" w:eastAsia="ja-JP"/>
        </w:rPr>
        <w:t>world's</w:t>
      </w:r>
      <w:proofErr w:type="spellEnd"/>
      <w:r w:rsidRPr="00FD0929">
        <w:rPr>
          <w:sz w:val="20"/>
          <w:szCs w:val="20"/>
          <w:lang w:val="fr-FR" w:eastAsia="ja-JP"/>
        </w:rPr>
        <w:t xml:space="preserve"> Salticidae (Araneae). </w:t>
      </w:r>
      <w:proofErr w:type="spellStart"/>
      <w:r w:rsidRPr="00FD0929">
        <w:rPr>
          <w:sz w:val="20"/>
          <w:szCs w:val="20"/>
          <w:lang w:val="fr-FR" w:eastAsia="ja-JP"/>
        </w:rPr>
        <w:t>Ecologica</w:t>
      </w:r>
      <w:proofErr w:type="spellEnd"/>
      <w:r w:rsidRPr="00FD0929">
        <w:rPr>
          <w:sz w:val="20"/>
          <w:szCs w:val="20"/>
          <w:lang w:val="fr-FR" w:eastAsia="ja-JP"/>
        </w:rPr>
        <w:t xml:space="preserve"> </w:t>
      </w:r>
      <w:proofErr w:type="spellStart"/>
      <w:r w:rsidRPr="00FD0929">
        <w:rPr>
          <w:sz w:val="20"/>
          <w:szCs w:val="20"/>
          <w:lang w:val="fr-FR" w:eastAsia="ja-JP"/>
        </w:rPr>
        <w:t>Montenegrina</w:t>
      </w:r>
      <w:proofErr w:type="spellEnd"/>
      <w:r w:rsidRPr="00FD0929">
        <w:rPr>
          <w:sz w:val="20"/>
          <w:szCs w:val="20"/>
          <w:lang w:val="fr-FR" w:eastAsia="ja-JP"/>
        </w:rPr>
        <w:t>, 12, 1–133.</w:t>
      </w:r>
    </w:p>
    <w:p w14:paraId="5DB13C1C" w14:textId="77777777" w:rsidR="00DF5F8F" w:rsidRPr="000B64D5" w:rsidRDefault="00DF5F8F" w:rsidP="00DF5F8F">
      <w:pPr>
        <w:ind w:left="426" w:hanging="426"/>
        <w:rPr>
          <w:sz w:val="22"/>
          <w:szCs w:val="22"/>
        </w:rPr>
      </w:pPr>
    </w:p>
    <w:p w14:paraId="2C5A65A5" w14:textId="77777777" w:rsidR="00B1573D" w:rsidRDefault="00B1573D" w:rsidP="00AC160D">
      <w:pPr>
        <w:ind w:left="66"/>
        <w:rPr>
          <w:sz w:val="20"/>
          <w:szCs w:val="20"/>
          <w:lang w:val="fr-FR" w:eastAsia="ja-JP"/>
        </w:rPr>
      </w:pPr>
    </w:p>
    <w:sectPr w:rsidR="00B1573D" w:rsidSect="00825C38">
      <w:pgSz w:w="11900" w:h="16840"/>
      <w:pgMar w:top="851" w:right="1800" w:bottom="709"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3A1"/>
    <w:multiLevelType w:val="hybridMultilevel"/>
    <w:tmpl w:val="EF9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B7C6C"/>
    <w:multiLevelType w:val="hybridMultilevel"/>
    <w:tmpl w:val="8DF4383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3E160FF6"/>
    <w:multiLevelType w:val="hybridMultilevel"/>
    <w:tmpl w:val="E98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D381A"/>
    <w:multiLevelType w:val="hybridMultilevel"/>
    <w:tmpl w:val="FC76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E237E"/>
    <w:multiLevelType w:val="hybridMultilevel"/>
    <w:tmpl w:val="C2C2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52BD0"/>
    <w:multiLevelType w:val="hybridMultilevel"/>
    <w:tmpl w:val="FC76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849A3"/>
    <w:multiLevelType w:val="hybridMultilevel"/>
    <w:tmpl w:val="7312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64679"/>
    <w:multiLevelType w:val="hybridMultilevel"/>
    <w:tmpl w:val="BC408EB6"/>
    <w:lvl w:ilvl="0" w:tplc="550C401E">
      <w:start w:val="1"/>
      <w:numFmt w:val="bullet"/>
      <w:pStyle w:val="ListParagraph"/>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4"/>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7"/>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1">
    <w15:presenceInfo w15:providerId="None" w15:userId="review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F0"/>
    <w:rsid w:val="00002F0D"/>
    <w:rsid w:val="00037AD1"/>
    <w:rsid w:val="00037C87"/>
    <w:rsid w:val="00046B41"/>
    <w:rsid w:val="00047D21"/>
    <w:rsid w:val="0005312B"/>
    <w:rsid w:val="00055223"/>
    <w:rsid w:val="00065E7E"/>
    <w:rsid w:val="0008056D"/>
    <w:rsid w:val="0008461A"/>
    <w:rsid w:val="000B7E33"/>
    <w:rsid w:val="000C1E91"/>
    <w:rsid w:val="000D43B3"/>
    <w:rsid w:val="000E3592"/>
    <w:rsid w:val="00104D43"/>
    <w:rsid w:val="00105E9C"/>
    <w:rsid w:val="001103CC"/>
    <w:rsid w:val="0012612D"/>
    <w:rsid w:val="00154BD8"/>
    <w:rsid w:val="0015557F"/>
    <w:rsid w:val="001632A8"/>
    <w:rsid w:val="0016783C"/>
    <w:rsid w:val="00181595"/>
    <w:rsid w:val="00181E02"/>
    <w:rsid w:val="00184496"/>
    <w:rsid w:val="001979A6"/>
    <w:rsid w:val="00197D47"/>
    <w:rsid w:val="001B11B1"/>
    <w:rsid w:val="00213F9B"/>
    <w:rsid w:val="00220943"/>
    <w:rsid w:val="00223C28"/>
    <w:rsid w:val="00224E36"/>
    <w:rsid w:val="00226417"/>
    <w:rsid w:val="00227059"/>
    <w:rsid w:val="002477B7"/>
    <w:rsid w:val="00285CA3"/>
    <w:rsid w:val="00287F61"/>
    <w:rsid w:val="002A12A5"/>
    <w:rsid w:val="002C6712"/>
    <w:rsid w:val="002E2397"/>
    <w:rsid w:val="002F1436"/>
    <w:rsid w:val="002F2739"/>
    <w:rsid w:val="00315EC7"/>
    <w:rsid w:val="00364728"/>
    <w:rsid w:val="00390BEA"/>
    <w:rsid w:val="00392860"/>
    <w:rsid w:val="0039291D"/>
    <w:rsid w:val="003A3136"/>
    <w:rsid w:val="003A61D3"/>
    <w:rsid w:val="003B1636"/>
    <w:rsid w:val="003D1113"/>
    <w:rsid w:val="003F2466"/>
    <w:rsid w:val="00421AF6"/>
    <w:rsid w:val="00427C9D"/>
    <w:rsid w:val="0045625A"/>
    <w:rsid w:val="00473C31"/>
    <w:rsid w:val="004A6C39"/>
    <w:rsid w:val="004B09DA"/>
    <w:rsid w:val="004B4264"/>
    <w:rsid w:val="004B6584"/>
    <w:rsid w:val="004B673D"/>
    <w:rsid w:val="004C7E5C"/>
    <w:rsid w:val="00504348"/>
    <w:rsid w:val="00530D87"/>
    <w:rsid w:val="00586687"/>
    <w:rsid w:val="00591F80"/>
    <w:rsid w:val="0059454A"/>
    <w:rsid w:val="00596ED3"/>
    <w:rsid w:val="005B3CF8"/>
    <w:rsid w:val="005B7898"/>
    <w:rsid w:val="00623F1A"/>
    <w:rsid w:val="006257AC"/>
    <w:rsid w:val="00630CBB"/>
    <w:rsid w:val="006514C7"/>
    <w:rsid w:val="00652BA4"/>
    <w:rsid w:val="00667C6D"/>
    <w:rsid w:val="00673F6D"/>
    <w:rsid w:val="006756F4"/>
    <w:rsid w:val="00690B4E"/>
    <w:rsid w:val="006C3D14"/>
    <w:rsid w:val="006E6071"/>
    <w:rsid w:val="006F16FD"/>
    <w:rsid w:val="0070328E"/>
    <w:rsid w:val="00712A07"/>
    <w:rsid w:val="00720930"/>
    <w:rsid w:val="007212C7"/>
    <w:rsid w:val="007245BB"/>
    <w:rsid w:val="00730429"/>
    <w:rsid w:val="007445B1"/>
    <w:rsid w:val="00753C0C"/>
    <w:rsid w:val="00764582"/>
    <w:rsid w:val="00780A32"/>
    <w:rsid w:val="00783B72"/>
    <w:rsid w:val="00787812"/>
    <w:rsid w:val="00795485"/>
    <w:rsid w:val="007A6656"/>
    <w:rsid w:val="007C12A0"/>
    <w:rsid w:val="007C34F2"/>
    <w:rsid w:val="007C6850"/>
    <w:rsid w:val="007D46CE"/>
    <w:rsid w:val="00803565"/>
    <w:rsid w:val="00825C38"/>
    <w:rsid w:val="0085755A"/>
    <w:rsid w:val="00866955"/>
    <w:rsid w:val="00874AF9"/>
    <w:rsid w:val="00894283"/>
    <w:rsid w:val="008B7A29"/>
    <w:rsid w:val="008C1BA1"/>
    <w:rsid w:val="008C4026"/>
    <w:rsid w:val="008C613A"/>
    <w:rsid w:val="008D60D2"/>
    <w:rsid w:val="008E5E86"/>
    <w:rsid w:val="008F1EB2"/>
    <w:rsid w:val="008F6885"/>
    <w:rsid w:val="00904663"/>
    <w:rsid w:val="00910211"/>
    <w:rsid w:val="00920079"/>
    <w:rsid w:val="00921DBE"/>
    <w:rsid w:val="00922BE4"/>
    <w:rsid w:val="00973895"/>
    <w:rsid w:val="00984024"/>
    <w:rsid w:val="009D228F"/>
    <w:rsid w:val="009D4D3E"/>
    <w:rsid w:val="009E5887"/>
    <w:rsid w:val="00A03A12"/>
    <w:rsid w:val="00A12B99"/>
    <w:rsid w:val="00A352D1"/>
    <w:rsid w:val="00A87D56"/>
    <w:rsid w:val="00A93FE7"/>
    <w:rsid w:val="00AA2D9A"/>
    <w:rsid w:val="00AB17FD"/>
    <w:rsid w:val="00AC160D"/>
    <w:rsid w:val="00AD6433"/>
    <w:rsid w:val="00AE31AA"/>
    <w:rsid w:val="00AE36F6"/>
    <w:rsid w:val="00AE42B1"/>
    <w:rsid w:val="00AF48CB"/>
    <w:rsid w:val="00AF5351"/>
    <w:rsid w:val="00B1573D"/>
    <w:rsid w:val="00B178BC"/>
    <w:rsid w:val="00B27C6C"/>
    <w:rsid w:val="00B4030C"/>
    <w:rsid w:val="00B5138F"/>
    <w:rsid w:val="00B63B10"/>
    <w:rsid w:val="00B6737B"/>
    <w:rsid w:val="00B762B0"/>
    <w:rsid w:val="00B87348"/>
    <w:rsid w:val="00BA14D8"/>
    <w:rsid w:val="00BC38F0"/>
    <w:rsid w:val="00BD0CBC"/>
    <w:rsid w:val="00BD64F7"/>
    <w:rsid w:val="00BE6179"/>
    <w:rsid w:val="00BF0867"/>
    <w:rsid w:val="00BF1448"/>
    <w:rsid w:val="00C1258B"/>
    <w:rsid w:val="00C36555"/>
    <w:rsid w:val="00C37A98"/>
    <w:rsid w:val="00C500C2"/>
    <w:rsid w:val="00C54318"/>
    <w:rsid w:val="00C70EE7"/>
    <w:rsid w:val="00C748EE"/>
    <w:rsid w:val="00C775D8"/>
    <w:rsid w:val="00C86B7E"/>
    <w:rsid w:val="00C95FDB"/>
    <w:rsid w:val="00CC4FA9"/>
    <w:rsid w:val="00CD7A50"/>
    <w:rsid w:val="00CE1981"/>
    <w:rsid w:val="00CF2C98"/>
    <w:rsid w:val="00D02208"/>
    <w:rsid w:val="00D031F0"/>
    <w:rsid w:val="00D1573E"/>
    <w:rsid w:val="00D66087"/>
    <w:rsid w:val="00D84640"/>
    <w:rsid w:val="00DB1F51"/>
    <w:rsid w:val="00DB50B0"/>
    <w:rsid w:val="00DC336F"/>
    <w:rsid w:val="00DD16FC"/>
    <w:rsid w:val="00DD658F"/>
    <w:rsid w:val="00DE196C"/>
    <w:rsid w:val="00DF5F8F"/>
    <w:rsid w:val="00E00103"/>
    <w:rsid w:val="00E07699"/>
    <w:rsid w:val="00E63D1C"/>
    <w:rsid w:val="00E71AB3"/>
    <w:rsid w:val="00E74984"/>
    <w:rsid w:val="00E84CF5"/>
    <w:rsid w:val="00E923A6"/>
    <w:rsid w:val="00ED42E2"/>
    <w:rsid w:val="00EF2082"/>
    <w:rsid w:val="00EF5DA9"/>
    <w:rsid w:val="00F013CD"/>
    <w:rsid w:val="00F052DA"/>
    <w:rsid w:val="00F42A15"/>
    <w:rsid w:val="00F630D1"/>
    <w:rsid w:val="00F66587"/>
    <w:rsid w:val="00F80E5D"/>
    <w:rsid w:val="00F9625F"/>
    <w:rsid w:val="00FA4984"/>
    <w:rsid w:val="00FC0070"/>
    <w:rsid w:val="00FD0929"/>
    <w:rsid w:val="00FE0A2E"/>
    <w:rsid w:val="00FF487A"/>
    <w:rsid w:val="00FF65BC"/>
    <w:rsid w:val="00FF68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F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50"/>
    <w:rPr>
      <w:rFonts w:ascii="Lucida Grande" w:hAnsi="Lucida Grande" w:cs="Lucida Grande"/>
      <w:sz w:val="18"/>
      <w:szCs w:val="18"/>
      <w:lang w:eastAsia="en-US"/>
    </w:rPr>
  </w:style>
  <w:style w:type="paragraph" w:styleId="ListParagraph">
    <w:name w:val="List Paragraph"/>
    <w:basedOn w:val="Normal"/>
    <w:uiPriority w:val="34"/>
    <w:qFormat/>
    <w:rsid w:val="00227059"/>
    <w:pPr>
      <w:numPr>
        <w:numId w:val="9"/>
      </w:numPr>
      <w:tabs>
        <w:tab w:val="left" w:pos="-1440"/>
        <w:tab w:val="left" w:pos="-720"/>
      </w:tabs>
      <w:contextualSpacing/>
    </w:pPr>
    <w:rPr>
      <w:i/>
      <w:lang w:val="nl-NL"/>
    </w:rPr>
  </w:style>
  <w:style w:type="character" w:styleId="Hyperlink">
    <w:name w:val="Hyperlink"/>
    <w:basedOn w:val="DefaultParagraphFont"/>
    <w:uiPriority w:val="99"/>
    <w:unhideWhenUsed/>
    <w:rsid w:val="00874AF9"/>
    <w:rPr>
      <w:color w:val="0000FF" w:themeColor="hyperlink"/>
      <w:u w:val="single"/>
    </w:rPr>
  </w:style>
  <w:style w:type="character" w:styleId="CommentReference">
    <w:name w:val="annotation reference"/>
    <w:basedOn w:val="DefaultParagraphFont"/>
    <w:uiPriority w:val="99"/>
    <w:semiHidden/>
    <w:unhideWhenUsed/>
    <w:rsid w:val="00E74984"/>
    <w:rPr>
      <w:sz w:val="16"/>
      <w:szCs w:val="16"/>
    </w:rPr>
  </w:style>
  <w:style w:type="paragraph" w:styleId="CommentText">
    <w:name w:val="annotation text"/>
    <w:basedOn w:val="Normal"/>
    <w:link w:val="CommentTextChar"/>
    <w:uiPriority w:val="99"/>
    <w:semiHidden/>
    <w:unhideWhenUsed/>
    <w:rsid w:val="00E74984"/>
    <w:rPr>
      <w:sz w:val="20"/>
      <w:szCs w:val="20"/>
    </w:rPr>
  </w:style>
  <w:style w:type="character" w:customStyle="1" w:styleId="CommentTextChar">
    <w:name w:val="Comment Text Char"/>
    <w:basedOn w:val="DefaultParagraphFont"/>
    <w:link w:val="CommentText"/>
    <w:uiPriority w:val="99"/>
    <w:semiHidden/>
    <w:rsid w:val="00E74984"/>
    <w:rPr>
      <w:lang w:eastAsia="en-US"/>
    </w:rPr>
  </w:style>
  <w:style w:type="paragraph" w:styleId="CommentSubject">
    <w:name w:val="annotation subject"/>
    <w:basedOn w:val="CommentText"/>
    <w:next w:val="CommentText"/>
    <w:link w:val="CommentSubjectChar"/>
    <w:uiPriority w:val="99"/>
    <w:semiHidden/>
    <w:unhideWhenUsed/>
    <w:rsid w:val="00E74984"/>
    <w:rPr>
      <w:b/>
      <w:bCs/>
    </w:rPr>
  </w:style>
  <w:style w:type="character" w:customStyle="1" w:styleId="CommentSubjectChar">
    <w:name w:val="Comment Subject Char"/>
    <w:basedOn w:val="CommentTextChar"/>
    <w:link w:val="CommentSubject"/>
    <w:uiPriority w:val="99"/>
    <w:semiHidden/>
    <w:rsid w:val="00E74984"/>
    <w:rPr>
      <w:b/>
      <w:bCs/>
      <w:lang w:eastAsia="en-US"/>
    </w:rPr>
  </w:style>
  <w:style w:type="character" w:styleId="Strong">
    <w:name w:val="Strong"/>
    <w:basedOn w:val="DefaultParagraphFont"/>
    <w:uiPriority w:val="22"/>
    <w:qFormat/>
    <w:rsid w:val="0070328E"/>
    <w:rPr>
      <w:b/>
      <w:bCs/>
    </w:rPr>
  </w:style>
  <w:style w:type="paragraph" w:styleId="NormalWeb">
    <w:name w:val="Normal (Web)"/>
    <w:basedOn w:val="Normal"/>
    <w:uiPriority w:val="99"/>
    <w:semiHidden/>
    <w:unhideWhenUsed/>
    <w:rsid w:val="00FD0929"/>
    <w:pPr>
      <w:spacing w:before="100" w:beforeAutospacing="1" w:after="100" w:afterAutospacing="1"/>
    </w:pPr>
    <w:rPr>
      <w:sz w:val="20"/>
      <w:szCs w:val="20"/>
      <w:lang w:val="en-US"/>
    </w:rPr>
  </w:style>
  <w:style w:type="character" w:styleId="Emphasis">
    <w:name w:val="Emphasis"/>
    <w:basedOn w:val="DefaultParagraphFont"/>
    <w:uiPriority w:val="20"/>
    <w:qFormat/>
    <w:rsid w:val="00DF5F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50"/>
    <w:rPr>
      <w:rFonts w:ascii="Lucida Grande" w:hAnsi="Lucida Grande" w:cs="Lucida Grande"/>
      <w:sz w:val="18"/>
      <w:szCs w:val="18"/>
      <w:lang w:eastAsia="en-US"/>
    </w:rPr>
  </w:style>
  <w:style w:type="paragraph" w:styleId="ListParagraph">
    <w:name w:val="List Paragraph"/>
    <w:basedOn w:val="Normal"/>
    <w:uiPriority w:val="34"/>
    <w:qFormat/>
    <w:rsid w:val="00227059"/>
    <w:pPr>
      <w:numPr>
        <w:numId w:val="9"/>
      </w:numPr>
      <w:tabs>
        <w:tab w:val="left" w:pos="-1440"/>
        <w:tab w:val="left" w:pos="-720"/>
      </w:tabs>
      <w:contextualSpacing/>
    </w:pPr>
    <w:rPr>
      <w:i/>
      <w:lang w:val="nl-NL"/>
    </w:rPr>
  </w:style>
  <w:style w:type="character" w:styleId="Hyperlink">
    <w:name w:val="Hyperlink"/>
    <w:basedOn w:val="DefaultParagraphFont"/>
    <w:uiPriority w:val="99"/>
    <w:unhideWhenUsed/>
    <w:rsid w:val="00874AF9"/>
    <w:rPr>
      <w:color w:val="0000FF" w:themeColor="hyperlink"/>
      <w:u w:val="single"/>
    </w:rPr>
  </w:style>
  <w:style w:type="character" w:styleId="CommentReference">
    <w:name w:val="annotation reference"/>
    <w:basedOn w:val="DefaultParagraphFont"/>
    <w:uiPriority w:val="99"/>
    <w:semiHidden/>
    <w:unhideWhenUsed/>
    <w:rsid w:val="00E74984"/>
    <w:rPr>
      <w:sz w:val="16"/>
      <w:szCs w:val="16"/>
    </w:rPr>
  </w:style>
  <w:style w:type="paragraph" w:styleId="CommentText">
    <w:name w:val="annotation text"/>
    <w:basedOn w:val="Normal"/>
    <w:link w:val="CommentTextChar"/>
    <w:uiPriority w:val="99"/>
    <w:semiHidden/>
    <w:unhideWhenUsed/>
    <w:rsid w:val="00E74984"/>
    <w:rPr>
      <w:sz w:val="20"/>
      <w:szCs w:val="20"/>
    </w:rPr>
  </w:style>
  <w:style w:type="character" w:customStyle="1" w:styleId="CommentTextChar">
    <w:name w:val="Comment Text Char"/>
    <w:basedOn w:val="DefaultParagraphFont"/>
    <w:link w:val="CommentText"/>
    <w:uiPriority w:val="99"/>
    <w:semiHidden/>
    <w:rsid w:val="00E74984"/>
    <w:rPr>
      <w:lang w:eastAsia="en-US"/>
    </w:rPr>
  </w:style>
  <w:style w:type="paragraph" w:styleId="CommentSubject">
    <w:name w:val="annotation subject"/>
    <w:basedOn w:val="CommentText"/>
    <w:next w:val="CommentText"/>
    <w:link w:val="CommentSubjectChar"/>
    <w:uiPriority w:val="99"/>
    <w:semiHidden/>
    <w:unhideWhenUsed/>
    <w:rsid w:val="00E74984"/>
    <w:rPr>
      <w:b/>
      <w:bCs/>
    </w:rPr>
  </w:style>
  <w:style w:type="character" w:customStyle="1" w:styleId="CommentSubjectChar">
    <w:name w:val="Comment Subject Char"/>
    <w:basedOn w:val="CommentTextChar"/>
    <w:link w:val="CommentSubject"/>
    <w:uiPriority w:val="99"/>
    <w:semiHidden/>
    <w:rsid w:val="00E74984"/>
    <w:rPr>
      <w:b/>
      <w:bCs/>
      <w:lang w:eastAsia="en-US"/>
    </w:rPr>
  </w:style>
  <w:style w:type="character" w:styleId="Strong">
    <w:name w:val="Strong"/>
    <w:basedOn w:val="DefaultParagraphFont"/>
    <w:uiPriority w:val="22"/>
    <w:qFormat/>
    <w:rsid w:val="0070328E"/>
    <w:rPr>
      <w:b/>
      <w:bCs/>
    </w:rPr>
  </w:style>
  <w:style w:type="paragraph" w:styleId="NormalWeb">
    <w:name w:val="Normal (Web)"/>
    <w:basedOn w:val="Normal"/>
    <w:uiPriority w:val="99"/>
    <w:semiHidden/>
    <w:unhideWhenUsed/>
    <w:rsid w:val="00FD0929"/>
    <w:pPr>
      <w:spacing w:before="100" w:beforeAutospacing="1" w:after="100" w:afterAutospacing="1"/>
    </w:pPr>
    <w:rPr>
      <w:sz w:val="20"/>
      <w:szCs w:val="20"/>
      <w:lang w:val="en-US"/>
    </w:rPr>
  </w:style>
  <w:style w:type="character" w:styleId="Emphasis">
    <w:name w:val="Emphasis"/>
    <w:basedOn w:val="DefaultParagraphFont"/>
    <w:uiPriority w:val="20"/>
    <w:qFormat/>
    <w:rsid w:val="00DF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919">
      <w:bodyDiv w:val="1"/>
      <w:marLeft w:val="0"/>
      <w:marRight w:val="0"/>
      <w:marTop w:val="0"/>
      <w:marBottom w:val="0"/>
      <w:divBdr>
        <w:top w:val="none" w:sz="0" w:space="0" w:color="auto"/>
        <w:left w:val="none" w:sz="0" w:space="0" w:color="auto"/>
        <w:bottom w:val="none" w:sz="0" w:space="0" w:color="auto"/>
        <w:right w:val="none" w:sz="0" w:space="0" w:color="auto"/>
      </w:divBdr>
    </w:div>
    <w:div w:id="247620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elgianspiders.be/verslagen-arabel-vergaderingen/" TargetMode="External"/><Relationship Id="rId8" Type="http://schemas.openxmlformats.org/officeDocument/2006/relationships/hyperlink" Target="http://belgianspiders.be/verslagen-arabel-vergaderingen/"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8265-3F9A-3940-B181-CABEE3FA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1187</Words>
  <Characters>6769</Characters>
  <Application>Microsoft Macintosh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FLMA</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Referee 1</cp:lastModifiedBy>
  <cp:revision>3</cp:revision>
  <dcterms:created xsi:type="dcterms:W3CDTF">2019-04-29T17:49:00Z</dcterms:created>
  <dcterms:modified xsi:type="dcterms:W3CDTF">2019-04-29T17:51:00Z</dcterms:modified>
</cp:coreProperties>
</file>